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BC" w:rsidRDefault="006F6BBC" w:rsidP="006F6BBC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</w:p>
    <w:p w:rsidR="006F6BBC" w:rsidRDefault="006F6BBC" w:rsidP="006F6BBC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решению участковой избирательной комиссии  </w:t>
      </w:r>
    </w:p>
    <w:p w:rsidR="006F6BBC" w:rsidRDefault="006F6BBC" w:rsidP="006F6BBC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избирательного участка №  7</w:t>
      </w:r>
    </w:p>
    <w:p w:rsidR="006F6BBC" w:rsidRDefault="006F6BBC" w:rsidP="006F6BBC">
      <w:pPr>
        <w:spacing w:after="0"/>
        <w:ind w:firstLine="567"/>
        <w:jc w:val="right"/>
        <w:rPr>
          <w:rFonts w:ascii="Calibri" w:eastAsia="Times New Roman" w:hAnsi="Calibri" w:cs="Times New Roman"/>
          <w:color w:val="000000"/>
          <w:sz w:val="20"/>
          <w:szCs w:val="20"/>
        </w:rPr>
      </w:pPr>
      <w:r>
        <w:rPr>
          <w:rFonts w:ascii="Calibri" w:eastAsia="Times New Roman" w:hAnsi="Calibri" w:cs="Times New Roman"/>
          <w:color w:val="000000"/>
          <w:sz w:val="20"/>
          <w:szCs w:val="20"/>
        </w:rPr>
        <w:t>от  10 апреля 2023 года  №  19</w:t>
      </w:r>
      <w:bookmarkStart w:id="0" w:name="_GoBack"/>
      <w:bookmarkEnd w:id="0"/>
    </w:p>
    <w:p w:rsidR="006F6BBC" w:rsidRDefault="006F6BBC" w:rsidP="006F6BBC">
      <w:pPr>
        <w:spacing w:after="0"/>
        <w:ind w:firstLine="567"/>
        <w:jc w:val="right"/>
        <w:rPr>
          <w:rFonts w:ascii="Calibri" w:eastAsia="Times New Roman" w:hAnsi="Calibri" w:cs="Times New Roman"/>
          <w:color w:val="000000"/>
          <w:szCs w:val="20"/>
        </w:rPr>
      </w:pPr>
    </w:p>
    <w:p w:rsidR="006F6BBC" w:rsidRDefault="006F6BBC" w:rsidP="006F6BBC">
      <w:pPr>
        <w:spacing w:after="0"/>
        <w:ind w:firstLine="567"/>
        <w:jc w:val="center"/>
        <w:rPr>
          <w:rFonts w:ascii="Calibri" w:eastAsia="Times New Roman" w:hAnsi="Calibri" w:cs="Times New Roman"/>
          <w:b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Объем биографических данных о зарегистрированных кандидатах, представляемых в участковую избирательную комиссию избирательного участка № 7 кандидатами при проведении дополнительных выборов депутатов Совета депутатовСельского поселения «Омский сельсовет» Заполярного района Ненецкого автономного округа</w:t>
      </w:r>
    </w:p>
    <w:p w:rsidR="006F6BBC" w:rsidRDefault="006F6BBC" w:rsidP="006F6BBC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F6BBC" w:rsidRDefault="006F6BBC" w:rsidP="006F6BBC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информационных плакатах, размещаемых в помещениях для голосования, размещаются следующие биографические данные о зарегистрированных кандидатах: </w:t>
      </w:r>
    </w:p>
    <w:p w:rsidR="006F6BBC" w:rsidRDefault="006F6BBC" w:rsidP="006F6BBC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 фамилия, имя, отчество, дата и место рождения, адрес места жительства (указываются только наименования субъекта Российской Федерации, района, города или иного населенного пункта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), уровень образования, основное место работы или службы, занимаемая должность (в случае отсутствия основного места работы или службы – род занятий);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 сведения о принадлежности зарегистрированного кандидата к политической партии или не более чем к одному иному общественному объединению и о его статусе в указанной политической партии (общественном объединении), если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зарегистрированным кандидатом были представлены соответствующие сведения, а также подтверждающие их документы;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 если кандидат выдвинут избирательным объединением, - слова «выдвинут избирательным объединением» с указанием наименования этого избирательного объединения;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 если кандидат сам выдвинул свою кандидатуру, - слово «самовыдвижение»;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 сведения о доходах и об имуществе кандидатов в объеме, установленном комиссией, организующей выборы;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- сведения о когда-либо имевшейся судимости с указанием номера (номеров) и наименования (наименований) статьи (статей) Уголовного кодекса РФ,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 в соответствии с указанными законодательными актами за деяния, признаваемые преступлением действующим Уголовным кодексом РФ (подпункт 58 статьи 2 Федерального закона от 12 июня 2002 года № 67-ФЗ «Об основных гарантиях избирательных прав и права на участие   в референдуме граждан Российской Федерации», если судимость снята или погашена, также сведения о дате снятия или погашения судимости;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lastRenderedPageBreak/>
        <w:t>- если зарегистрированный кандидат является депутатом и осуществляет свои полномочия на непостоянной основе – сведения об этом с указанием наименования соответствующего представительного органа;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- информация о фактах недостоверности представленных кандидатом сведений (если такая информация имеется); </w:t>
      </w: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6F6BBC" w:rsidRDefault="006F6BBC" w:rsidP="006F6BBC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Биографические данные кандидатов также могут включать представленные кандидатом и документально подтвержденные дополнительные сведения о трудовом (творческом) пути, ученой степени, ученых и почетных званиях, наличии государственных наград, о семейном положении, наличии детей.</w:t>
      </w:r>
    </w:p>
    <w:p w:rsidR="006F6BBC" w:rsidRDefault="006F6BBC" w:rsidP="006F6BB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Предельный объем сведений не должен превышать площадь печатного листа формата А4, на котором сведения о кандидате должны быть напечатаны шрифтом Times New Roman 14 размера через полтора интервала с учетом размещения</w:t>
      </w:r>
    </w:p>
    <w:p w:rsidR="006F6BBC" w:rsidRDefault="006F6BBC" w:rsidP="006F6BBC">
      <w:pPr>
        <w:spacing w:after="0"/>
        <w:rPr>
          <w:rFonts w:ascii="Calibri" w:eastAsia="Times New Roman" w:hAnsi="Calibri" w:cs="Times New Roman"/>
          <w:color w:val="000000"/>
          <w:szCs w:val="20"/>
        </w:rPr>
        <w:sectPr w:rsidR="006F6BBC">
          <w:pgSz w:w="11906" w:h="16838"/>
          <w:pgMar w:top="851" w:right="1134" w:bottom="1134" w:left="1418" w:header="720" w:footer="1134" w:gutter="0"/>
          <w:cols w:space="720"/>
        </w:sectPr>
      </w:pPr>
    </w:p>
    <w:p w:rsidR="00485FF2" w:rsidRDefault="00485FF2"/>
    <w:sectPr w:rsidR="00485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FF2" w:rsidRDefault="00485FF2" w:rsidP="006F6BBC">
      <w:pPr>
        <w:spacing w:after="0" w:line="240" w:lineRule="auto"/>
      </w:pPr>
      <w:r>
        <w:separator/>
      </w:r>
    </w:p>
  </w:endnote>
  <w:endnote w:type="continuationSeparator" w:id="1">
    <w:p w:rsidR="00485FF2" w:rsidRDefault="00485FF2" w:rsidP="006F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FF2" w:rsidRDefault="00485FF2" w:rsidP="006F6BBC">
      <w:pPr>
        <w:spacing w:after="0" w:line="240" w:lineRule="auto"/>
      </w:pPr>
      <w:r>
        <w:separator/>
      </w:r>
    </w:p>
  </w:footnote>
  <w:footnote w:type="continuationSeparator" w:id="1">
    <w:p w:rsidR="00485FF2" w:rsidRDefault="00485FF2" w:rsidP="006F6BBC">
      <w:pPr>
        <w:spacing w:after="0" w:line="240" w:lineRule="auto"/>
      </w:pPr>
      <w:r>
        <w:continuationSeparator/>
      </w:r>
    </w:p>
  </w:footnote>
  <w:footnote w:id="2">
    <w:p w:rsidR="006F6BBC" w:rsidRDefault="006F6BBC" w:rsidP="006F6BBC">
      <w:pPr>
        <w:pStyle w:val="Footnote"/>
      </w:pPr>
      <w:r>
        <w:rPr>
          <w:vertAlign w:val="superscript"/>
        </w:rPr>
        <w:footnoteRef/>
      </w:r>
      <w:r>
        <w:t xml:space="preserve"> Улица, дом, квартира не указываются.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6F6BBC"/>
    <w:rsid w:val="00485FF2"/>
    <w:rsid w:val="006F6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6F6BBC"/>
    <w:pPr>
      <w:spacing w:after="0" w:line="240" w:lineRule="auto"/>
    </w:pPr>
    <w:rPr>
      <w:rFonts w:eastAsia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2828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2023-04-11T13:42:00Z</dcterms:created>
  <dcterms:modified xsi:type="dcterms:W3CDTF">2023-04-11T13:43:00Z</dcterms:modified>
</cp:coreProperties>
</file>