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13EB8" w14:textId="0E67BB3C" w:rsidR="006F54DC" w:rsidRPr="006F54DC" w:rsidRDefault="002971BA" w:rsidP="006F54DC">
      <w:pPr>
        <w:pStyle w:val="a3"/>
        <w:spacing w:after="0"/>
        <w:jc w:val="center"/>
      </w:pPr>
      <w:r w:rsidRPr="006F54DC">
        <w:rPr>
          <w:noProof/>
        </w:rPr>
        <w:drawing>
          <wp:inline distT="0" distB="0" distL="0" distR="0" wp14:anchorId="48DBDF31" wp14:editId="34DC9C5F">
            <wp:extent cx="70485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FD7A1" w14:textId="77777777" w:rsidR="006F54DC" w:rsidRDefault="006F54DC" w:rsidP="006F54DC">
      <w:pPr>
        <w:pStyle w:val="a3"/>
        <w:spacing w:after="0"/>
        <w:jc w:val="center"/>
      </w:pPr>
      <w:r>
        <w:rPr>
          <w:b/>
          <w:bCs/>
          <w:color w:val="000000"/>
          <w:sz w:val="20"/>
          <w:szCs w:val="20"/>
        </w:rPr>
        <w:t xml:space="preserve">СОВЕТ ДЕПУТАТОВ </w:t>
      </w:r>
    </w:p>
    <w:p w14:paraId="7BD043EE" w14:textId="77777777" w:rsidR="006F54DC" w:rsidRDefault="006F54DC" w:rsidP="006F54DC">
      <w:pPr>
        <w:pStyle w:val="a3"/>
        <w:spacing w:after="0"/>
        <w:jc w:val="center"/>
      </w:pPr>
      <w:r>
        <w:rPr>
          <w:b/>
          <w:bCs/>
          <w:color w:val="000000"/>
          <w:sz w:val="20"/>
          <w:szCs w:val="20"/>
        </w:rPr>
        <w:t xml:space="preserve">СЕЛЬСКОГО ПОСЕЛЕНИЯ «ОМСКИЙ СЕЛЬСОВЕТ» </w:t>
      </w:r>
    </w:p>
    <w:p w14:paraId="7FCAF8D1" w14:textId="77777777" w:rsidR="006F54DC" w:rsidRDefault="006F54DC" w:rsidP="006F54DC">
      <w:pPr>
        <w:pStyle w:val="a3"/>
        <w:spacing w:after="0"/>
        <w:jc w:val="center"/>
      </w:pPr>
      <w:r>
        <w:rPr>
          <w:b/>
          <w:bCs/>
          <w:color w:val="000000"/>
          <w:sz w:val="20"/>
          <w:szCs w:val="20"/>
        </w:rPr>
        <w:t>ЗАПОЛЯРНОГО РАЙОНА НЕНЕЦКОГО АВТОНОМНОГО ОКРУГА</w:t>
      </w:r>
    </w:p>
    <w:p w14:paraId="28B877C4" w14:textId="77777777" w:rsidR="006F54DC" w:rsidRDefault="006F54DC" w:rsidP="006F54DC">
      <w:pPr>
        <w:pStyle w:val="a3"/>
        <w:spacing w:after="0"/>
        <w:jc w:val="center"/>
      </w:pPr>
      <w:r>
        <w:rPr>
          <w:color w:val="000000"/>
        </w:rPr>
        <w:t>19 - е заседание 28 - го созыва</w:t>
      </w:r>
    </w:p>
    <w:p w14:paraId="47D76E33" w14:textId="77777777" w:rsidR="006F54DC" w:rsidRDefault="006F54DC" w:rsidP="006F54DC">
      <w:pPr>
        <w:pStyle w:val="a3"/>
        <w:spacing w:after="0"/>
        <w:jc w:val="center"/>
      </w:pPr>
      <w:r>
        <w:rPr>
          <w:b/>
          <w:bCs/>
          <w:color w:val="000000"/>
          <w:sz w:val="27"/>
          <w:szCs w:val="27"/>
        </w:rPr>
        <w:t>РЕШЕНИЕ</w:t>
      </w:r>
    </w:p>
    <w:p w14:paraId="2EAB65C2" w14:textId="77777777" w:rsidR="006F54DC" w:rsidRDefault="006F54DC" w:rsidP="006F54DC">
      <w:pPr>
        <w:pStyle w:val="a3"/>
        <w:spacing w:after="0"/>
        <w:jc w:val="center"/>
      </w:pPr>
      <w:r>
        <w:rPr>
          <w:color w:val="000000"/>
        </w:rPr>
        <w:t>от 25.06.2024 года № 10</w:t>
      </w:r>
    </w:p>
    <w:p w14:paraId="006B850B" w14:textId="77777777" w:rsidR="006F54DC" w:rsidRDefault="006F54DC" w:rsidP="006F54DC">
      <w:pPr>
        <w:pStyle w:val="a3"/>
        <w:spacing w:after="0"/>
        <w:jc w:val="center"/>
      </w:pPr>
      <w:r>
        <w:rPr>
          <w:b/>
          <w:bCs/>
        </w:rPr>
        <w:t xml:space="preserve">Об утверждении </w:t>
      </w:r>
      <w:hyperlink r:id="rId5" w:history="1">
        <w:r>
          <w:rPr>
            <w:rStyle w:val="a4"/>
            <w:b/>
            <w:bCs/>
          </w:rPr>
          <w:t>план</w:t>
        </w:r>
      </w:hyperlink>
      <w:r>
        <w:rPr>
          <w:b/>
          <w:bCs/>
          <w:color w:val="000000"/>
        </w:rPr>
        <w:t xml:space="preserve">а </w:t>
      </w:r>
      <w:r>
        <w:rPr>
          <w:b/>
          <w:bCs/>
        </w:rPr>
        <w:t xml:space="preserve">приватизации имущества </w:t>
      </w:r>
    </w:p>
    <w:p w14:paraId="37DBA800" w14:textId="77777777" w:rsidR="006F54DC" w:rsidRDefault="006F54DC" w:rsidP="006F54DC">
      <w:pPr>
        <w:pStyle w:val="a3"/>
        <w:spacing w:after="0"/>
        <w:jc w:val="center"/>
      </w:pPr>
      <w:r>
        <w:rPr>
          <w:b/>
          <w:bCs/>
        </w:rPr>
        <w:t>Сельского поселения «Омский сельсовет»</w:t>
      </w:r>
    </w:p>
    <w:p w14:paraId="00C8D9E7" w14:textId="77777777" w:rsidR="006F54DC" w:rsidRDefault="006F54DC" w:rsidP="006F54DC">
      <w:pPr>
        <w:pStyle w:val="a3"/>
        <w:spacing w:after="0"/>
        <w:jc w:val="center"/>
      </w:pPr>
      <w:r>
        <w:rPr>
          <w:b/>
          <w:bCs/>
        </w:rPr>
        <w:t>Заполярного района Ненецкого автономного округа на 2024 — 2026 годы</w:t>
      </w:r>
    </w:p>
    <w:p w14:paraId="345C1FF3" w14:textId="77777777" w:rsidR="006F54DC" w:rsidRDefault="006F54DC" w:rsidP="006F54DC">
      <w:pPr>
        <w:pStyle w:val="a3"/>
        <w:spacing w:after="0"/>
      </w:pPr>
    </w:p>
    <w:p w14:paraId="4D428D7C" w14:textId="77777777" w:rsidR="006F54DC" w:rsidRDefault="006F54DC" w:rsidP="006F54DC">
      <w:pPr>
        <w:pStyle w:val="a3"/>
        <w:spacing w:after="0"/>
        <w:ind w:firstLine="539"/>
        <w:jc w:val="both"/>
      </w:pPr>
      <w:r>
        <w:t xml:space="preserve">В соответствии с Федеральным </w:t>
      </w:r>
      <w:hyperlink r:id="rId6" w:history="1">
        <w:r>
          <w:rPr>
            <w:rStyle w:val="a4"/>
          </w:rPr>
          <w:t>законом</w:t>
        </w:r>
      </w:hyperlink>
      <w:r>
        <w:rPr>
          <w:color w:val="000000"/>
        </w:rPr>
        <w:t xml:space="preserve"> </w:t>
      </w:r>
      <w:r>
        <w:t>от 21.12.2001 N 178-ФЗ "О приватизации государственного и муниципального имущества", Совет депутатов Сельского поселения «Омский сельсовет» ЗР НАО РЕШИЛ:</w:t>
      </w:r>
    </w:p>
    <w:p w14:paraId="0D3ABC15" w14:textId="77777777" w:rsidR="006F54DC" w:rsidRDefault="006F54DC" w:rsidP="006F54DC">
      <w:pPr>
        <w:pStyle w:val="a3"/>
        <w:spacing w:after="0"/>
        <w:ind w:firstLine="539"/>
        <w:jc w:val="both"/>
      </w:pPr>
      <w:r>
        <w:t>1. Утвердить прилагаемый п</w:t>
      </w:r>
      <w:hyperlink r:id="rId7" w:history="1">
        <w:r>
          <w:rPr>
            <w:rStyle w:val="a4"/>
            <w:color w:val="000000"/>
          </w:rPr>
          <w:t>лан</w:t>
        </w:r>
      </w:hyperlink>
      <w:r>
        <w:t xml:space="preserve"> приватизации имущества Сельского поселения «Омский сельсовет» Заполярного района Ненецкого автономного округа на 2024 — 2026 годы. </w:t>
      </w:r>
    </w:p>
    <w:p w14:paraId="214E2E53" w14:textId="77777777" w:rsidR="006F54DC" w:rsidRDefault="006F54DC" w:rsidP="006F54DC">
      <w:pPr>
        <w:pStyle w:val="a3"/>
        <w:spacing w:before="119" w:beforeAutospacing="0" w:after="0"/>
        <w:ind w:firstLine="567"/>
        <w:jc w:val="both"/>
      </w:pPr>
      <w:r>
        <w:t>2. Настоящее решение вступает в силу после его официального опубликования (обнародования).</w:t>
      </w:r>
    </w:p>
    <w:p w14:paraId="4F53DE93" w14:textId="77777777" w:rsidR="006F54DC" w:rsidRDefault="006F54DC" w:rsidP="006F54DC">
      <w:pPr>
        <w:pStyle w:val="a3"/>
        <w:spacing w:after="0"/>
        <w:jc w:val="both"/>
      </w:pPr>
    </w:p>
    <w:p w14:paraId="5F8E7E9F" w14:textId="77777777" w:rsidR="006F54DC" w:rsidRDefault="006F54DC" w:rsidP="006F54DC">
      <w:pPr>
        <w:pStyle w:val="a3"/>
        <w:spacing w:after="0"/>
        <w:jc w:val="both"/>
      </w:pPr>
      <w:r>
        <w:t>Глава Сельского поселения</w:t>
      </w:r>
    </w:p>
    <w:p w14:paraId="789C9611" w14:textId="77777777" w:rsidR="006F54DC" w:rsidRDefault="006F54DC" w:rsidP="006F54DC">
      <w:pPr>
        <w:pStyle w:val="a3"/>
        <w:spacing w:after="0"/>
        <w:jc w:val="both"/>
      </w:pPr>
      <w:r>
        <w:t>«Омский сельсовет» ЗР НАО                                                                        Ю.А. Татаринов</w:t>
      </w:r>
    </w:p>
    <w:p w14:paraId="2A35F121" w14:textId="77777777" w:rsidR="006F54DC" w:rsidRDefault="006F54DC" w:rsidP="006F54DC">
      <w:pPr>
        <w:pStyle w:val="a3"/>
        <w:spacing w:after="0"/>
        <w:jc w:val="both"/>
      </w:pPr>
    </w:p>
    <w:p w14:paraId="727048A4" w14:textId="77777777" w:rsidR="006F54DC" w:rsidRDefault="006F54DC" w:rsidP="006F54DC">
      <w:pPr>
        <w:pStyle w:val="a3"/>
        <w:spacing w:after="0"/>
        <w:jc w:val="both"/>
      </w:pPr>
    </w:p>
    <w:p w14:paraId="589FAA9F" w14:textId="77777777" w:rsidR="006F54DC" w:rsidRDefault="006F54DC" w:rsidP="006F54DC">
      <w:pPr>
        <w:pStyle w:val="a3"/>
        <w:spacing w:after="0"/>
        <w:jc w:val="both"/>
      </w:pPr>
    </w:p>
    <w:p w14:paraId="00617719" w14:textId="77777777" w:rsidR="006F54DC" w:rsidRDefault="006F54DC" w:rsidP="006F54DC">
      <w:pPr>
        <w:pStyle w:val="a3"/>
        <w:spacing w:after="0"/>
        <w:jc w:val="both"/>
      </w:pPr>
    </w:p>
    <w:p w14:paraId="3622ABAF" w14:textId="77777777" w:rsidR="006F54DC" w:rsidRDefault="006F54DC" w:rsidP="006F54DC">
      <w:pPr>
        <w:pStyle w:val="a3"/>
        <w:spacing w:after="0"/>
        <w:jc w:val="both"/>
      </w:pPr>
    </w:p>
    <w:p w14:paraId="6B213BDA" w14:textId="77777777" w:rsidR="006F54DC" w:rsidRDefault="006F54DC" w:rsidP="006F54DC">
      <w:pPr>
        <w:pStyle w:val="a3"/>
        <w:spacing w:after="0"/>
        <w:jc w:val="right"/>
      </w:pPr>
      <w:r>
        <w:lastRenderedPageBreak/>
        <w:t>Приложение</w:t>
      </w:r>
    </w:p>
    <w:p w14:paraId="75021C45" w14:textId="77777777" w:rsidR="006F54DC" w:rsidRDefault="006F54DC" w:rsidP="006F54DC">
      <w:pPr>
        <w:pStyle w:val="a3"/>
        <w:spacing w:after="0"/>
        <w:jc w:val="right"/>
      </w:pPr>
      <w:r>
        <w:t>к решению Совета депутатов</w:t>
      </w:r>
    </w:p>
    <w:p w14:paraId="6D03697E" w14:textId="77777777" w:rsidR="006F54DC" w:rsidRDefault="006F54DC" w:rsidP="006F54DC">
      <w:pPr>
        <w:pStyle w:val="a3"/>
        <w:spacing w:after="0"/>
        <w:jc w:val="right"/>
      </w:pPr>
      <w:r>
        <w:t>Сельского поселения «Омский сельсовет» ЗР НАО</w:t>
      </w:r>
    </w:p>
    <w:p w14:paraId="36F2EC4D" w14:textId="77777777" w:rsidR="006F54DC" w:rsidRDefault="006F54DC" w:rsidP="006F54DC">
      <w:pPr>
        <w:pStyle w:val="a3"/>
        <w:spacing w:after="0"/>
        <w:jc w:val="right"/>
      </w:pPr>
      <w:r>
        <w:t>от 25.06.2024 № 10</w:t>
      </w:r>
    </w:p>
    <w:p w14:paraId="2060249C" w14:textId="77777777" w:rsidR="006F54DC" w:rsidRDefault="006F54DC" w:rsidP="006F54DC">
      <w:pPr>
        <w:pStyle w:val="a3"/>
        <w:spacing w:after="0"/>
        <w:jc w:val="right"/>
      </w:pPr>
    </w:p>
    <w:p w14:paraId="236937F6" w14:textId="77777777" w:rsidR="006F54DC" w:rsidRPr="006F54DC" w:rsidRDefault="006F54DC" w:rsidP="006F54DC">
      <w:pPr>
        <w:pStyle w:val="a3"/>
        <w:spacing w:after="0"/>
        <w:jc w:val="center"/>
        <w:rPr>
          <w:b/>
        </w:rPr>
      </w:pPr>
      <w:r w:rsidRPr="006F54DC">
        <w:rPr>
          <w:b/>
        </w:rPr>
        <w:t>П</w:t>
      </w:r>
      <w:hyperlink r:id="rId8" w:history="1">
        <w:r w:rsidRPr="006F54DC">
          <w:rPr>
            <w:b/>
          </w:rPr>
          <w:t>лан</w:t>
        </w:r>
      </w:hyperlink>
    </w:p>
    <w:p w14:paraId="16949031" w14:textId="77777777" w:rsidR="006F54DC" w:rsidRPr="006F54DC" w:rsidRDefault="006F54DC" w:rsidP="006F54DC">
      <w:pPr>
        <w:pStyle w:val="a3"/>
        <w:spacing w:after="0"/>
        <w:jc w:val="center"/>
        <w:rPr>
          <w:b/>
        </w:rPr>
      </w:pPr>
      <w:r w:rsidRPr="006F54DC">
        <w:rPr>
          <w:b/>
        </w:rPr>
        <w:t>приватизации имущества</w:t>
      </w:r>
    </w:p>
    <w:p w14:paraId="5C6C67A3" w14:textId="77777777" w:rsidR="006F54DC" w:rsidRPr="006F54DC" w:rsidRDefault="006F54DC" w:rsidP="006F54DC">
      <w:pPr>
        <w:pStyle w:val="a3"/>
        <w:spacing w:after="0"/>
        <w:jc w:val="center"/>
        <w:rPr>
          <w:b/>
        </w:rPr>
      </w:pPr>
      <w:r w:rsidRPr="006F54DC">
        <w:rPr>
          <w:b/>
        </w:rPr>
        <w:t>Сельского поселения «Омский сельсовет»</w:t>
      </w:r>
    </w:p>
    <w:p w14:paraId="45D0CF20" w14:textId="77777777" w:rsidR="006F54DC" w:rsidRPr="006F54DC" w:rsidRDefault="006F54DC" w:rsidP="006F54DC">
      <w:pPr>
        <w:pStyle w:val="a3"/>
        <w:spacing w:after="0"/>
        <w:jc w:val="center"/>
        <w:rPr>
          <w:b/>
        </w:rPr>
      </w:pPr>
      <w:r w:rsidRPr="006F54DC">
        <w:rPr>
          <w:b/>
        </w:rPr>
        <w:t>Заполярного района Ненецкого автономного округа на 2024 — 2026 годы</w:t>
      </w:r>
    </w:p>
    <w:p w14:paraId="76A6E294" w14:textId="77777777" w:rsidR="006F54DC" w:rsidRDefault="006F54DC" w:rsidP="006F54DC">
      <w:pPr>
        <w:pStyle w:val="a3"/>
        <w:spacing w:after="0"/>
        <w:jc w:val="both"/>
      </w:pPr>
      <w:r>
        <w:t>1. Направления политики Сельского поселения «Омский сельсовет» Заполярного района Ненецкого автономного округа в сфере приватизации муниципального имущества в 2024 — 2026 годах.</w:t>
      </w:r>
    </w:p>
    <w:p w14:paraId="7B4F2D71" w14:textId="77777777" w:rsidR="006F54DC" w:rsidRDefault="006F54DC" w:rsidP="006F54DC">
      <w:pPr>
        <w:pStyle w:val="a3"/>
        <w:spacing w:after="0"/>
        <w:ind w:firstLine="539"/>
        <w:jc w:val="both"/>
      </w:pPr>
      <w:r>
        <w:t>П</w:t>
      </w:r>
      <w:hyperlink r:id="rId9" w:history="1">
        <w:r>
          <w:rPr>
            <w:rStyle w:val="a4"/>
            <w:color w:val="000000"/>
          </w:rPr>
          <w:t>лан</w:t>
        </w:r>
      </w:hyperlink>
      <w:r>
        <w:t xml:space="preserve"> приватизации имущества Сельского поселения «Омский сельсовет» Заполярного района Ненецкого автономного округа на 2024 – 2026 годы (далее по тексту - План приватизации) разработан в соответствии с Федеральным </w:t>
      </w:r>
      <w:hyperlink r:id="rId10" w:history="1">
        <w:r>
          <w:rPr>
            <w:rStyle w:val="a4"/>
            <w:color w:val="000000"/>
          </w:rPr>
          <w:t>законом</w:t>
        </w:r>
      </w:hyperlink>
      <w:r>
        <w:t xml:space="preserve"> от 21.12.2001 N 178-ФЗ "О приватизации государственного и муниципального имущества" (далее по тексту - Федеральный закон от 21.12.2001 N 178-ФЗ).</w:t>
      </w:r>
    </w:p>
    <w:p w14:paraId="278F34A0" w14:textId="77777777" w:rsidR="006F54DC" w:rsidRDefault="006F54DC" w:rsidP="006F54DC">
      <w:pPr>
        <w:pStyle w:val="a3"/>
        <w:spacing w:after="0"/>
        <w:ind w:firstLine="539"/>
        <w:jc w:val="both"/>
      </w:pPr>
      <w:r>
        <w:t>Основными направлениями политики Сельского поселения «Омский сельсовет» Заполярного района Ненецкого автономного округа в сфере приватизации муниципального имущества в 2024</w:t>
      </w:r>
      <w:r>
        <w:rPr>
          <w:color w:val="000000"/>
        </w:rPr>
        <w:t>— 2026 годах</w:t>
      </w:r>
      <w:r>
        <w:t xml:space="preserve"> являются:</w:t>
      </w:r>
    </w:p>
    <w:p w14:paraId="3BE2993E" w14:textId="77777777" w:rsidR="006F54DC" w:rsidRDefault="006F54DC" w:rsidP="006F54DC">
      <w:pPr>
        <w:pStyle w:val="a3"/>
        <w:spacing w:after="0"/>
        <w:ind w:firstLine="567"/>
        <w:jc w:val="both"/>
      </w:pPr>
      <w:r>
        <w:rPr>
          <w:color w:val="000000"/>
        </w:rPr>
        <w:t>1) оптимизация муниципальной собственности за счет приватизации муниципального имущества, не используемого для обеспечения функций и задач органов местного самоуправления Сельского поселения «Омский сельсовет» Заполярного района Ненецкого автономного округа;</w:t>
      </w:r>
    </w:p>
    <w:p w14:paraId="7F1DC56C" w14:textId="77777777" w:rsidR="006F54DC" w:rsidRDefault="006F54DC" w:rsidP="006F54DC">
      <w:pPr>
        <w:pStyle w:val="a3"/>
        <w:spacing w:after="0"/>
        <w:ind w:firstLine="567"/>
        <w:jc w:val="both"/>
      </w:pPr>
      <w:r>
        <w:rPr>
          <w:color w:val="000000"/>
        </w:rPr>
        <w:t>2) создание условий для развития рынка недвижимости и расширения налогооблагаемой базы;</w:t>
      </w:r>
    </w:p>
    <w:p w14:paraId="342BC1A3" w14:textId="77777777" w:rsidR="006F54DC" w:rsidRDefault="006F54DC" w:rsidP="006F54DC">
      <w:pPr>
        <w:pStyle w:val="a3"/>
        <w:spacing w:after="0"/>
        <w:ind w:firstLine="567"/>
        <w:jc w:val="both"/>
      </w:pPr>
      <w:r>
        <w:rPr>
          <w:color w:val="000000"/>
        </w:rPr>
        <w:t>3) формирование доходов местного бюджета;</w:t>
      </w:r>
    </w:p>
    <w:p w14:paraId="0DB0585E" w14:textId="77777777" w:rsidR="006F54DC" w:rsidRDefault="006F54DC" w:rsidP="006F54DC">
      <w:pPr>
        <w:pStyle w:val="a3"/>
        <w:spacing w:after="0"/>
        <w:ind w:firstLine="567"/>
        <w:jc w:val="both"/>
      </w:pPr>
      <w:r>
        <w:rPr>
          <w:color w:val="000000"/>
        </w:rPr>
        <w:t>Основной задачей приватизации муниципального имущества в 2024 — 2026 годах является повышение эффективности управления муниципальной собственностью.</w:t>
      </w:r>
    </w:p>
    <w:p w14:paraId="413AD2EF" w14:textId="77777777" w:rsidR="006F54DC" w:rsidRDefault="006F54DC" w:rsidP="006F54DC">
      <w:pPr>
        <w:pStyle w:val="a3"/>
        <w:spacing w:after="0"/>
        <w:ind w:firstLine="539"/>
        <w:jc w:val="both"/>
      </w:pPr>
      <w:r>
        <w:t>Основными принципами формирования Плана приватизации являются:</w:t>
      </w:r>
    </w:p>
    <w:p w14:paraId="08BAEAED" w14:textId="77777777" w:rsidR="006F54DC" w:rsidRDefault="006F54DC" w:rsidP="006F54DC">
      <w:pPr>
        <w:pStyle w:val="a3"/>
        <w:spacing w:after="0"/>
        <w:ind w:firstLine="567"/>
        <w:jc w:val="both"/>
      </w:pPr>
      <w:r>
        <w:rPr>
          <w:color w:val="000000"/>
        </w:rPr>
        <w:t xml:space="preserve">- соответствие состава муниципального имущества решению вопросов местного значения, определенных федеральным и окружным законодательством, </w:t>
      </w:r>
      <w:hyperlink r:id="rId11" w:history="1">
        <w:r>
          <w:rPr>
            <w:rStyle w:val="a4"/>
            <w:color w:val="000000"/>
          </w:rPr>
          <w:t>Уставом</w:t>
        </w:r>
      </w:hyperlink>
      <w:r>
        <w:rPr>
          <w:color w:val="000000"/>
        </w:rPr>
        <w:t xml:space="preserve"> Сельского поселения «Омский сельсовет» Заполярного района Ненецкого автономного округа;</w:t>
      </w:r>
    </w:p>
    <w:p w14:paraId="05D3403F" w14:textId="77777777" w:rsidR="006F54DC" w:rsidRDefault="006F54DC" w:rsidP="006F54DC">
      <w:pPr>
        <w:pStyle w:val="a3"/>
        <w:spacing w:after="0"/>
        <w:ind w:firstLine="567"/>
        <w:jc w:val="both"/>
      </w:pPr>
      <w:r>
        <w:rPr>
          <w:color w:val="000000"/>
        </w:rPr>
        <w:lastRenderedPageBreak/>
        <w:t>- обеспечение максимальной бюджетной эффективности приватизации объектов муниципальной собственности Сельского поселения «Омский сельсовет» Заполярного района Ненецкого автономного округа.</w:t>
      </w:r>
    </w:p>
    <w:p w14:paraId="14546291" w14:textId="77777777" w:rsidR="006F54DC" w:rsidRDefault="006F54DC" w:rsidP="006F54DC">
      <w:pPr>
        <w:pStyle w:val="a3"/>
        <w:spacing w:after="0"/>
        <w:jc w:val="both"/>
      </w:pPr>
      <w:r>
        <w:rPr>
          <w:color w:val="000000"/>
        </w:rPr>
        <w:t>2. Прогноз поступлений в бюджет Сельского поселения «Омский сельсовет»</w:t>
      </w:r>
    </w:p>
    <w:p w14:paraId="04561891" w14:textId="77777777" w:rsidR="006F54DC" w:rsidRDefault="006F54DC" w:rsidP="006F54DC">
      <w:pPr>
        <w:pStyle w:val="a3"/>
        <w:spacing w:after="0"/>
        <w:jc w:val="both"/>
      </w:pPr>
      <w:r>
        <w:rPr>
          <w:color w:val="000000"/>
        </w:rPr>
        <w:t>Заполярного района Ненецкого автономного округа полученных от приватизации муниципального имущества денежных средств</w:t>
      </w:r>
    </w:p>
    <w:p w14:paraId="75F91584" w14:textId="77777777" w:rsidR="006F54DC" w:rsidRDefault="006F54DC" w:rsidP="006F54DC">
      <w:pPr>
        <w:pStyle w:val="a3"/>
        <w:spacing w:before="238" w:beforeAutospacing="0" w:after="0"/>
        <w:ind w:firstLine="539"/>
        <w:jc w:val="both"/>
      </w:pPr>
      <w:r>
        <w:t>В целях оптимизации муниципальной собственности и сокращения расходов на содержание муниципального имущества, не используемого для обеспечения функций и задач Сельского поселения «Омский сельсовет» Заполярного района Ненецкого автономного округа, Планом приватизации предлагается приватизировать в 2024 — 2026 годах 6 (шесть) объектов недвижимого имущества.</w:t>
      </w:r>
    </w:p>
    <w:p w14:paraId="6FBB548C" w14:textId="77777777" w:rsidR="006F54DC" w:rsidRDefault="006F54DC" w:rsidP="006F54DC">
      <w:pPr>
        <w:pStyle w:val="a3"/>
        <w:spacing w:before="238" w:beforeAutospacing="0" w:after="0"/>
        <w:ind w:firstLine="539"/>
        <w:jc w:val="both"/>
      </w:pPr>
      <w:r>
        <w:t>Реализация муниципального имущества, предлагаемого к приватизации, не приведет к ухудшению социально-экономического положения на территории Сельского поселения «Омский сельсовет» Заполярного района Ненецкого автономного округа.</w:t>
      </w:r>
    </w:p>
    <w:p w14:paraId="00A778C6" w14:textId="77777777" w:rsidR="006F54DC" w:rsidRDefault="006F54DC" w:rsidP="006F54DC">
      <w:pPr>
        <w:pStyle w:val="a3"/>
        <w:spacing w:before="238" w:beforeAutospacing="0" w:after="0"/>
        <w:ind w:firstLine="539"/>
        <w:jc w:val="both"/>
      </w:pPr>
      <w:r>
        <w:t>Исходя из оценки прогнозируемой стоимости объектов, предлагаемых к приватизации в 2024 — 2026 годах, ожидается поступление доходов от приватизации имущества в местный бюджет в сумме 0,00 тыс. рублей, в том числе:</w:t>
      </w:r>
    </w:p>
    <w:p w14:paraId="33D0E56C" w14:textId="77777777" w:rsidR="006F54DC" w:rsidRDefault="006F54DC" w:rsidP="006F54DC">
      <w:pPr>
        <w:pStyle w:val="a3"/>
        <w:spacing w:before="238" w:beforeAutospacing="0" w:after="0"/>
        <w:ind w:firstLine="539"/>
        <w:jc w:val="both"/>
      </w:pPr>
      <w:r>
        <w:t xml:space="preserve">1) способами приватизации, предусмотренными Федеральным </w:t>
      </w:r>
      <w:hyperlink r:id="rId12" w:history="1">
        <w:r>
          <w:rPr>
            <w:rStyle w:val="a4"/>
          </w:rPr>
          <w:t>законом</w:t>
        </w:r>
      </w:hyperlink>
      <w:r>
        <w:rPr>
          <w:color w:val="000000"/>
        </w:rPr>
        <w:t xml:space="preserve"> </w:t>
      </w:r>
      <w:r>
        <w:t>от 21.12.2001 N 178-ФЗ, - в сумме 0,00 тыс. рублей.</w:t>
      </w:r>
    </w:p>
    <w:p w14:paraId="6FFE417D" w14:textId="77777777" w:rsidR="006F54DC" w:rsidRDefault="006F54DC" w:rsidP="006F54DC">
      <w:pPr>
        <w:pStyle w:val="a3"/>
        <w:spacing w:before="238" w:beforeAutospacing="0" w:after="0"/>
        <w:ind w:firstLine="539"/>
        <w:jc w:val="both"/>
      </w:pPr>
      <w:r>
        <w:t>Прогноз доходов от продажи муниципального имущества может быть скорректирован в случае внесения изменений и дополнений в сфере приватизации в законодательство Российской Федерации, а также в муниципальные правовые акты.</w:t>
      </w:r>
      <w:bookmarkStart w:id="0" w:name="Par36"/>
      <w:bookmarkEnd w:id="0"/>
    </w:p>
    <w:p w14:paraId="08235B47" w14:textId="77777777" w:rsidR="006F54DC" w:rsidRDefault="006F54DC" w:rsidP="006F54DC">
      <w:pPr>
        <w:pStyle w:val="a3"/>
        <w:spacing w:after="0"/>
        <w:jc w:val="both"/>
      </w:pPr>
      <w:r>
        <w:t xml:space="preserve">3. Перечень муниципального имущества, подлежащего к приватизации в 2024 году: </w:t>
      </w:r>
    </w:p>
    <w:p w14:paraId="4F715C3A" w14:textId="77777777" w:rsidR="006F54DC" w:rsidRDefault="006F54DC" w:rsidP="006F54DC">
      <w:pPr>
        <w:pStyle w:val="a3"/>
        <w:spacing w:after="0"/>
        <w:jc w:val="both"/>
      </w:pPr>
    </w:p>
    <w:tbl>
      <w:tblPr>
        <w:tblW w:w="10518" w:type="dxa"/>
        <w:tblCellSpacing w:w="0" w:type="dxa"/>
        <w:tblInd w:w="-64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119"/>
        <w:gridCol w:w="1649"/>
        <w:gridCol w:w="2092"/>
        <w:gridCol w:w="1944"/>
        <w:gridCol w:w="1836"/>
        <w:gridCol w:w="1878"/>
      </w:tblGrid>
      <w:tr w:rsidR="006F54DC" w14:paraId="3B0304E9" w14:textId="77777777" w:rsidTr="006F54DC">
        <w:trPr>
          <w:tblCellSpacing w:w="0" w:type="dxa"/>
        </w:trPr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EC0811" w14:textId="77777777" w:rsidR="006F54DC" w:rsidRDefault="006F54DC" w:rsidP="006F54DC">
            <w:pPr>
              <w:pStyle w:val="a3"/>
              <w:jc w:val="center"/>
            </w:pPr>
            <w:r>
              <w:t>N п/п</w:t>
            </w:r>
          </w:p>
        </w:tc>
        <w:tc>
          <w:tcPr>
            <w:tcW w:w="16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FE5CB3" w14:textId="77777777" w:rsidR="006F54DC" w:rsidRDefault="006F54DC" w:rsidP="006F54DC">
            <w:pPr>
              <w:pStyle w:val="a3"/>
              <w:jc w:val="center"/>
            </w:pPr>
            <w:r>
              <w:t>Наименование</w:t>
            </w:r>
          </w:p>
        </w:tc>
        <w:tc>
          <w:tcPr>
            <w:tcW w:w="2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3727C7" w14:textId="77777777" w:rsidR="006F54DC" w:rsidRDefault="006F54DC" w:rsidP="006F54DC">
            <w:pPr>
              <w:pStyle w:val="a3"/>
              <w:jc w:val="center"/>
            </w:pPr>
            <w:r>
              <w:t>Местонахождение</w:t>
            </w:r>
          </w:p>
        </w:tc>
        <w:tc>
          <w:tcPr>
            <w:tcW w:w="19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FDD497" w14:textId="77777777" w:rsidR="006F54DC" w:rsidRDefault="006F54DC" w:rsidP="006F54DC">
            <w:pPr>
              <w:pStyle w:val="a3"/>
              <w:jc w:val="center"/>
            </w:pPr>
            <w:r>
              <w:t>Краткая характеристика объекта (назначение)</w:t>
            </w:r>
          </w:p>
        </w:tc>
        <w:tc>
          <w:tcPr>
            <w:tcW w:w="1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D1496B" w14:textId="77777777" w:rsidR="006F54DC" w:rsidRDefault="006F54DC" w:rsidP="006F54DC">
            <w:pPr>
              <w:pStyle w:val="a3"/>
              <w:spacing w:after="0"/>
              <w:jc w:val="center"/>
            </w:pPr>
            <w:r>
              <w:t>Кадастровый (условный) номер</w:t>
            </w:r>
          </w:p>
          <w:p w14:paraId="41FA8049" w14:textId="77777777" w:rsidR="006F54DC" w:rsidRDefault="006F54DC" w:rsidP="006F54DC">
            <w:pPr>
              <w:pStyle w:val="a3"/>
              <w:jc w:val="center"/>
            </w:pPr>
          </w:p>
        </w:tc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18585F" w14:textId="77777777" w:rsidR="006F54DC" w:rsidRDefault="006F54DC" w:rsidP="006F54DC">
            <w:pPr>
              <w:pStyle w:val="a3"/>
              <w:jc w:val="center"/>
            </w:pPr>
            <w:r>
              <w:t>Предполагаемые сроки приватизации</w:t>
            </w:r>
          </w:p>
        </w:tc>
      </w:tr>
      <w:tr w:rsidR="006F54DC" w14:paraId="0F65E2E1" w14:textId="77777777" w:rsidTr="006F54DC">
        <w:trPr>
          <w:trHeight w:val="2310"/>
          <w:tblCellSpacing w:w="0" w:type="dxa"/>
        </w:trPr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E034A9" w14:textId="77777777" w:rsidR="006F54DC" w:rsidRDefault="006F54DC" w:rsidP="006F54DC">
            <w:pPr>
              <w:pStyle w:val="a3"/>
              <w:jc w:val="center"/>
            </w:pPr>
            <w:r>
              <w:t>1.</w:t>
            </w:r>
          </w:p>
        </w:tc>
        <w:tc>
          <w:tcPr>
            <w:tcW w:w="16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512551" w14:textId="77777777" w:rsidR="006F54DC" w:rsidRDefault="006F54DC" w:rsidP="006F54DC">
            <w:pPr>
              <w:pStyle w:val="a3"/>
            </w:pPr>
            <w:r>
              <w:t>Квартира в жилом доме</w:t>
            </w:r>
          </w:p>
        </w:tc>
        <w:tc>
          <w:tcPr>
            <w:tcW w:w="2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1159E2" w14:textId="77777777" w:rsidR="006F54DC" w:rsidRDefault="006F54DC" w:rsidP="006F54DC">
            <w:pPr>
              <w:pStyle w:val="a3"/>
            </w:pPr>
            <w:r>
              <w:t>Ненецкий автономный округ, муниципальный район «Заполярный район», с. Ома, ул. Школьная, д. 20, квартира 4</w:t>
            </w:r>
          </w:p>
        </w:tc>
        <w:tc>
          <w:tcPr>
            <w:tcW w:w="19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B21B8E" w14:textId="77777777" w:rsidR="006F54DC" w:rsidRDefault="006F54DC" w:rsidP="006F54DC">
            <w:pPr>
              <w:pStyle w:val="a3"/>
            </w:pPr>
            <w:r>
              <w:t xml:space="preserve">Жилое помещение </w:t>
            </w:r>
          </w:p>
        </w:tc>
        <w:tc>
          <w:tcPr>
            <w:tcW w:w="1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D7D202" w14:textId="77777777" w:rsidR="006F54DC" w:rsidRDefault="006F54DC" w:rsidP="006F54DC">
            <w:pPr>
              <w:pStyle w:val="a3"/>
              <w:spacing w:after="0"/>
            </w:pPr>
            <w:r>
              <w:t>83-29-19/004/2011-190</w:t>
            </w:r>
          </w:p>
          <w:p w14:paraId="06A04BC8" w14:textId="77777777" w:rsidR="006F54DC" w:rsidRDefault="006F54DC" w:rsidP="006F54DC">
            <w:pPr>
              <w:pStyle w:val="a3"/>
              <w:spacing w:after="0"/>
            </w:pPr>
          </w:p>
          <w:p w14:paraId="4E87DBD9" w14:textId="77777777" w:rsidR="006F54DC" w:rsidRDefault="006F54DC" w:rsidP="006F54DC">
            <w:pPr>
              <w:pStyle w:val="a3"/>
            </w:pPr>
          </w:p>
        </w:tc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09E368" w14:textId="77777777" w:rsidR="006F54DC" w:rsidRDefault="006F54DC" w:rsidP="006F54DC">
            <w:pPr>
              <w:pStyle w:val="a3"/>
            </w:pPr>
            <w:r>
              <w:t>2 квартал 2024</w:t>
            </w:r>
          </w:p>
        </w:tc>
      </w:tr>
      <w:tr w:rsidR="006F54DC" w14:paraId="683EB24D" w14:textId="77777777" w:rsidTr="006F54DC">
        <w:trPr>
          <w:trHeight w:val="2295"/>
          <w:tblCellSpacing w:w="0" w:type="dxa"/>
        </w:trPr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BD79E6" w14:textId="77777777" w:rsidR="006F54DC" w:rsidRDefault="006F54DC" w:rsidP="006F54DC">
            <w:pPr>
              <w:pStyle w:val="a3"/>
              <w:jc w:val="center"/>
            </w:pPr>
            <w:r>
              <w:lastRenderedPageBreak/>
              <w:t>2.</w:t>
            </w:r>
          </w:p>
        </w:tc>
        <w:tc>
          <w:tcPr>
            <w:tcW w:w="16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FA542E" w14:textId="77777777" w:rsidR="006F54DC" w:rsidRDefault="006F54DC" w:rsidP="006F54DC">
            <w:pPr>
              <w:pStyle w:val="a3"/>
            </w:pPr>
            <w:r>
              <w:t>Квартира в жилом доме</w:t>
            </w:r>
          </w:p>
        </w:tc>
        <w:tc>
          <w:tcPr>
            <w:tcW w:w="2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7C4A92" w14:textId="77777777" w:rsidR="006F54DC" w:rsidRDefault="006F54DC" w:rsidP="006F54DC">
            <w:pPr>
              <w:pStyle w:val="a3"/>
            </w:pPr>
            <w:r>
              <w:t>Ненецкий автономный округ, муниципальный район «Заполярный район», с. Ома, ул. Полярная, д. 8, квартира 2</w:t>
            </w:r>
          </w:p>
        </w:tc>
        <w:tc>
          <w:tcPr>
            <w:tcW w:w="19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457F0E" w14:textId="77777777" w:rsidR="006F54DC" w:rsidRDefault="006F54DC" w:rsidP="006F54DC">
            <w:pPr>
              <w:pStyle w:val="a3"/>
            </w:pPr>
            <w:r>
              <w:t xml:space="preserve">Жилое помещение </w:t>
            </w:r>
          </w:p>
        </w:tc>
        <w:tc>
          <w:tcPr>
            <w:tcW w:w="1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2828E1" w14:textId="77777777" w:rsidR="006F54DC" w:rsidRDefault="006F54DC" w:rsidP="006F54DC">
            <w:pPr>
              <w:pStyle w:val="a3"/>
              <w:spacing w:after="0"/>
            </w:pPr>
            <w:r>
              <w:t>83-29-19/003/2011-460</w:t>
            </w:r>
          </w:p>
          <w:p w14:paraId="72B5360C" w14:textId="77777777" w:rsidR="006F54DC" w:rsidRDefault="006F54DC" w:rsidP="006F54DC">
            <w:pPr>
              <w:pStyle w:val="a3"/>
              <w:spacing w:after="0"/>
            </w:pPr>
          </w:p>
          <w:p w14:paraId="2CE7635F" w14:textId="77777777" w:rsidR="006F54DC" w:rsidRDefault="006F54DC" w:rsidP="006F54DC">
            <w:pPr>
              <w:pStyle w:val="a3"/>
            </w:pPr>
          </w:p>
        </w:tc>
        <w:tc>
          <w:tcPr>
            <w:tcW w:w="1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DBF47A" w14:textId="77777777" w:rsidR="006F54DC" w:rsidRDefault="006F54DC" w:rsidP="006F54DC">
            <w:pPr>
              <w:pStyle w:val="a3"/>
            </w:pPr>
            <w:r>
              <w:t>3 квартал 2024</w:t>
            </w:r>
          </w:p>
        </w:tc>
      </w:tr>
    </w:tbl>
    <w:p w14:paraId="484B26D6" w14:textId="77777777" w:rsidR="006F54DC" w:rsidRDefault="006F54DC" w:rsidP="006F54DC">
      <w:pPr>
        <w:jc w:val="both"/>
      </w:pPr>
    </w:p>
    <w:p w14:paraId="061DCB0B" w14:textId="77777777" w:rsidR="006F54DC" w:rsidRDefault="006F54DC" w:rsidP="006F54DC">
      <w:pPr>
        <w:pStyle w:val="a3"/>
        <w:spacing w:after="0"/>
        <w:jc w:val="center"/>
      </w:pPr>
      <w:r>
        <w:t xml:space="preserve">4. Перечень муниципального имущества, подлежащего к приватизации в 2025 году: </w:t>
      </w:r>
    </w:p>
    <w:p w14:paraId="40031CAB" w14:textId="77777777" w:rsidR="006F54DC" w:rsidRDefault="006F54DC" w:rsidP="006F54DC">
      <w:pPr>
        <w:pStyle w:val="a3"/>
        <w:spacing w:after="0"/>
      </w:pPr>
    </w:p>
    <w:tbl>
      <w:tblPr>
        <w:tblW w:w="10440" w:type="dxa"/>
        <w:tblCellSpacing w:w="0" w:type="dxa"/>
        <w:tblInd w:w="-645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00"/>
        <w:gridCol w:w="1800"/>
        <w:gridCol w:w="2332"/>
        <w:gridCol w:w="1743"/>
        <w:gridCol w:w="1911"/>
        <w:gridCol w:w="1754"/>
      </w:tblGrid>
      <w:tr w:rsidR="006F54DC" w14:paraId="17AC5A07" w14:textId="77777777" w:rsidTr="006F54DC">
        <w:trPr>
          <w:tblCellSpacing w:w="0" w:type="dxa"/>
        </w:trPr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26FA463" w14:textId="77777777" w:rsidR="006F54DC" w:rsidRDefault="006F54DC">
            <w:pPr>
              <w:pStyle w:val="a3"/>
              <w:jc w:val="center"/>
            </w:pPr>
            <w:r>
              <w:t>N п/п</w:t>
            </w:r>
          </w:p>
        </w:tc>
        <w:tc>
          <w:tcPr>
            <w:tcW w:w="1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00242C2" w14:textId="77777777" w:rsidR="006F54DC" w:rsidRDefault="006F54DC">
            <w:pPr>
              <w:pStyle w:val="a3"/>
              <w:jc w:val="center"/>
            </w:pPr>
            <w:r>
              <w:t>Наименование</w:t>
            </w:r>
          </w:p>
        </w:tc>
        <w:tc>
          <w:tcPr>
            <w:tcW w:w="23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1C7C952" w14:textId="77777777" w:rsidR="006F54DC" w:rsidRDefault="006F54DC">
            <w:pPr>
              <w:pStyle w:val="a3"/>
              <w:jc w:val="center"/>
            </w:pPr>
            <w:r>
              <w:t>Местонахождение</w:t>
            </w:r>
          </w:p>
        </w:tc>
        <w:tc>
          <w:tcPr>
            <w:tcW w:w="1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8831526" w14:textId="77777777" w:rsidR="006F54DC" w:rsidRDefault="006F54DC">
            <w:pPr>
              <w:pStyle w:val="a3"/>
              <w:jc w:val="center"/>
            </w:pPr>
            <w:r>
              <w:t>Краткая характеристика объекта (назначение)</w:t>
            </w:r>
          </w:p>
        </w:tc>
        <w:tc>
          <w:tcPr>
            <w:tcW w:w="19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7CF1BCA" w14:textId="77777777" w:rsidR="006F54DC" w:rsidRDefault="006F54DC">
            <w:pPr>
              <w:pStyle w:val="a3"/>
              <w:jc w:val="center"/>
            </w:pPr>
            <w:r>
              <w:t>Кадастровый номер</w:t>
            </w:r>
          </w:p>
        </w:tc>
        <w:tc>
          <w:tcPr>
            <w:tcW w:w="17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F69C4B5" w14:textId="77777777" w:rsidR="006F54DC" w:rsidRDefault="006F54DC">
            <w:pPr>
              <w:pStyle w:val="a3"/>
              <w:jc w:val="center"/>
            </w:pPr>
            <w:r>
              <w:t>Предполагаемые сроки приватизации</w:t>
            </w:r>
          </w:p>
        </w:tc>
      </w:tr>
      <w:tr w:rsidR="006F54DC" w14:paraId="5055C0CB" w14:textId="77777777" w:rsidTr="006F54DC">
        <w:trPr>
          <w:trHeight w:val="2310"/>
          <w:tblCellSpacing w:w="0" w:type="dxa"/>
        </w:trPr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A068533" w14:textId="77777777" w:rsidR="006F54DC" w:rsidRDefault="006F54DC">
            <w:pPr>
              <w:pStyle w:val="a3"/>
              <w:jc w:val="center"/>
            </w:pPr>
            <w:r>
              <w:t>1.</w:t>
            </w:r>
          </w:p>
        </w:tc>
        <w:tc>
          <w:tcPr>
            <w:tcW w:w="1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730DA61" w14:textId="77777777" w:rsidR="006F54DC" w:rsidRDefault="006F54DC" w:rsidP="006F54DC">
            <w:pPr>
              <w:pStyle w:val="a3"/>
              <w:jc w:val="center"/>
            </w:pPr>
            <w:r>
              <w:t>Квартира в жилом доме</w:t>
            </w:r>
          </w:p>
        </w:tc>
        <w:tc>
          <w:tcPr>
            <w:tcW w:w="23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836A7D0" w14:textId="77777777" w:rsidR="006F54DC" w:rsidRDefault="006F54DC" w:rsidP="006F54DC">
            <w:pPr>
              <w:pStyle w:val="a3"/>
              <w:jc w:val="center"/>
            </w:pPr>
            <w:r>
              <w:t>Ненецкий автономный округ, муниципальный район «Заполярный район», с. Ома, ул. Механизаторов, д. 14, квартира 10</w:t>
            </w:r>
          </w:p>
        </w:tc>
        <w:tc>
          <w:tcPr>
            <w:tcW w:w="1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3D091AE" w14:textId="77777777" w:rsidR="006F54DC" w:rsidRDefault="006F54DC" w:rsidP="006F54DC">
            <w:pPr>
              <w:pStyle w:val="a3"/>
              <w:jc w:val="center"/>
            </w:pPr>
            <w:r>
              <w:t>Жилое помещение</w:t>
            </w:r>
          </w:p>
        </w:tc>
        <w:tc>
          <w:tcPr>
            <w:tcW w:w="19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371A61E" w14:textId="77777777" w:rsidR="006F54DC" w:rsidRDefault="006F54DC">
            <w:pPr>
              <w:pStyle w:val="a3"/>
              <w:spacing w:after="0"/>
            </w:pPr>
            <w:r>
              <w:rPr>
                <w:color w:val="000000"/>
              </w:rPr>
              <w:t>83:00:010010:603</w:t>
            </w:r>
          </w:p>
          <w:p w14:paraId="39FE8193" w14:textId="77777777" w:rsidR="006F54DC" w:rsidRDefault="006F54DC">
            <w:pPr>
              <w:pStyle w:val="a3"/>
              <w:spacing w:after="0"/>
            </w:pPr>
          </w:p>
          <w:p w14:paraId="73BDB27A" w14:textId="77777777" w:rsidR="006F54DC" w:rsidRDefault="006F54DC">
            <w:pPr>
              <w:pStyle w:val="a3"/>
            </w:pPr>
          </w:p>
        </w:tc>
        <w:tc>
          <w:tcPr>
            <w:tcW w:w="17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F74D680" w14:textId="77777777" w:rsidR="006F54DC" w:rsidRDefault="006F54DC">
            <w:pPr>
              <w:pStyle w:val="a3"/>
            </w:pPr>
            <w:r>
              <w:t>1 квартал 2025</w:t>
            </w:r>
          </w:p>
        </w:tc>
      </w:tr>
      <w:tr w:rsidR="006F54DC" w14:paraId="5C9E4B47" w14:textId="77777777" w:rsidTr="006F54DC">
        <w:trPr>
          <w:trHeight w:val="2295"/>
          <w:tblCellSpacing w:w="0" w:type="dxa"/>
        </w:trPr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4D212DA" w14:textId="77777777" w:rsidR="006F54DC" w:rsidRDefault="006F54DC">
            <w:pPr>
              <w:pStyle w:val="a3"/>
              <w:jc w:val="center"/>
            </w:pPr>
            <w:r>
              <w:t>2.</w:t>
            </w:r>
          </w:p>
        </w:tc>
        <w:tc>
          <w:tcPr>
            <w:tcW w:w="1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A29E647" w14:textId="77777777" w:rsidR="006F54DC" w:rsidRDefault="006F54DC" w:rsidP="006F54DC">
            <w:pPr>
              <w:pStyle w:val="a3"/>
              <w:jc w:val="center"/>
            </w:pPr>
            <w:r>
              <w:t>Квартира в жилом доме</w:t>
            </w:r>
          </w:p>
        </w:tc>
        <w:tc>
          <w:tcPr>
            <w:tcW w:w="23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473E44C" w14:textId="77777777" w:rsidR="006F54DC" w:rsidRDefault="006F54DC" w:rsidP="006F54DC">
            <w:pPr>
              <w:pStyle w:val="a3"/>
              <w:jc w:val="center"/>
            </w:pPr>
            <w:r>
              <w:t>Ненецкий автономный округ, муниципальный район «Заполярный район», с. Ома, ул. Молодежная, д. 10</w:t>
            </w:r>
          </w:p>
        </w:tc>
        <w:tc>
          <w:tcPr>
            <w:tcW w:w="1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D09FB6B" w14:textId="77777777" w:rsidR="006F54DC" w:rsidRDefault="006F54DC" w:rsidP="006F54DC">
            <w:pPr>
              <w:pStyle w:val="a3"/>
              <w:jc w:val="center"/>
            </w:pPr>
            <w:r>
              <w:rPr>
                <w:color w:val="000000"/>
              </w:rPr>
              <w:t>Жилое помещение</w:t>
            </w:r>
          </w:p>
        </w:tc>
        <w:tc>
          <w:tcPr>
            <w:tcW w:w="19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2FF2079" w14:textId="77777777" w:rsidR="006F54DC" w:rsidRDefault="006F54DC">
            <w:pPr>
              <w:pStyle w:val="a3"/>
              <w:spacing w:after="0"/>
            </w:pPr>
            <w:r>
              <w:rPr>
                <w:color w:val="000000"/>
              </w:rPr>
              <w:t>83:00:010010:384</w:t>
            </w:r>
          </w:p>
          <w:p w14:paraId="008D8B51" w14:textId="77777777" w:rsidR="006F54DC" w:rsidRDefault="006F54DC">
            <w:pPr>
              <w:pStyle w:val="a3"/>
              <w:spacing w:after="0"/>
            </w:pPr>
          </w:p>
          <w:p w14:paraId="51264F3B" w14:textId="77777777" w:rsidR="006F54DC" w:rsidRDefault="006F54DC">
            <w:pPr>
              <w:pStyle w:val="a3"/>
              <w:spacing w:after="0"/>
            </w:pPr>
          </w:p>
          <w:p w14:paraId="45BA7C1A" w14:textId="77777777" w:rsidR="006F54DC" w:rsidRDefault="006F54DC">
            <w:pPr>
              <w:pStyle w:val="a3"/>
            </w:pPr>
          </w:p>
        </w:tc>
        <w:tc>
          <w:tcPr>
            <w:tcW w:w="17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E37C571" w14:textId="77777777" w:rsidR="006F54DC" w:rsidRDefault="006F54DC">
            <w:pPr>
              <w:pStyle w:val="a3"/>
            </w:pPr>
            <w:r>
              <w:t>2 квартал 2025</w:t>
            </w:r>
          </w:p>
        </w:tc>
      </w:tr>
    </w:tbl>
    <w:p w14:paraId="3FBACAB8" w14:textId="77777777" w:rsidR="006F54DC" w:rsidRDefault="006F54DC" w:rsidP="006F54DC">
      <w:pPr>
        <w:pStyle w:val="a3"/>
        <w:spacing w:after="0"/>
      </w:pPr>
    </w:p>
    <w:p w14:paraId="7BFFCC35" w14:textId="77777777" w:rsidR="006F54DC" w:rsidRDefault="006F54DC" w:rsidP="006F54DC">
      <w:pPr>
        <w:pStyle w:val="a3"/>
        <w:spacing w:after="0"/>
        <w:jc w:val="center"/>
      </w:pPr>
      <w:r>
        <w:t xml:space="preserve">5. Перечень муниципального имущества, подлежащего к приватизации в 2026 году: </w:t>
      </w:r>
    </w:p>
    <w:p w14:paraId="1F4A0584" w14:textId="77777777" w:rsidR="006F54DC" w:rsidRDefault="006F54DC" w:rsidP="006F54DC">
      <w:pPr>
        <w:pStyle w:val="a3"/>
        <w:spacing w:after="0"/>
      </w:pPr>
    </w:p>
    <w:tbl>
      <w:tblPr>
        <w:tblW w:w="10150" w:type="dxa"/>
        <w:tblCellSpacing w:w="0" w:type="dxa"/>
        <w:tblInd w:w="-645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1863"/>
        <w:gridCol w:w="2035"/>
        <w:gridCol w:w="1743"/>
        <w:gridCol w:w="1911"/>
        <w:gridCol w:w="1878"/>
      </w:tblGrid>
      <w:tr w:rsidR="006F54DC" w14:paraId="7FCE5D16" w14:textId="77777777" w:rsidTr="006F54DC">
        <w:trPr>
          <w:tblCellSpacing w:w="0" w:type="dxa"/>
        </w:trPr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5C260F5" w14:textId="77777777" w:rsidR="006F54DC" w:rsidRDefault="006F54DC">
            <w:pPr>
              <w:pStyle w:val="a3"/>
              <w:jc w:val="center"/>
            </w:pPr>
            <w:r>
              <w:t>N п/п</w:t>
            </w:r>
          </w:p>
        </w:tc>
        <w:tc>
          <w:tcPr>
            <w:tcW w:w="18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D0E8633" w14:textId="77777777" w:rsidR="006F54DC" w:rsidRDefault="006F54DC">
            <w:pPr>
              <w:pStyle w:val="a3"/>
              <w:jc w:val="center"/>
            </w:pPr>
            <w:r>
              <w:t>Наименование</w:t>
            </w:r>
          </w:p>
        </w:tc>
        <w:tc>
          <w:tcPr>
            <w:tcW w:w="20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13F1B48" w14:textId="77777777" w:rsidR="006F54DC" w:rsidRDefault="006F54DC">
            <w:pPr>
              <w:pStyle w:val="a3"/>
              <w:jc w:val="center"/>
            </w:pPr>
            <w:r>
              <w:t>Местонахождение</w:t>
            </w:r>
          </w:p>
        </w:tc>
        <w:tc>
          <w:tcPr>
            <w:tcW w:w="1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D06814F" w14:textId="77777777" w:rsidR="006F54DC" w:rsidRDefault="006F54DC">
            <w:pPr>
              <w:pStyle w:val="a3"/>
              <w:jc w:val="center"/>
            </w:pPr>
            <w:r>
              <w:t>Краткая характеристика объекта (назначение)</w:t>
            </w:r>
          </w:p>
        </w:tc>
        <w:tc>
          <w:tcPr>
            <w:tcW w:w="19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D9B79C2" w14:textId="77777777" w:rsidR="006F54DC" w:rsidRDefault="006F54DC">
            <w:pPr>
              <w:pStyle w:val="a3"/>
              <w:jc w:val="center"/>
            </w:pPr>
            <w:r>
              <w:t>Кадастровый номер</w:t>
            </w:r>
          </w:p>
        </w:tc>
        <w:tc>
          <w:tcPr>
            <w:tcW w:w="18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09ADAF2" w14:textId="77777777" w:rsidR="006F54DC" w:rsidRDefault="006F54DC">
            <w:pPr>
              <w:pStyle w:val="a3"/>
              <w:jc w:val="center"/>
            </w:pPr>
            <w:r>
              <w:t>Предполагаемые сроки приватизации</w:t>
            </w:r>
          </w:p>
        </w:tc>
      </w:tr>
      <w:tr w:rsidR="006F54DC" w14:paraId="7ABC7819" w14:textId="77777777" w:rsidTr="006F54DC">
        <w:trPr>
          <w:trHeight w:val="2310"/>
          <w:tblCellSpacing w:w="0" w:type="dxa"/>
        </w:trPr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AD619D7" w14:textId="77777777" w:rsidR="006F54DC" w:rsidRDefault="006F54DC">
            <w:pPr>
              <w:pStyle w:val="a3"/>
              <w:jc w:val="center"/>
            </w:pPr>
            <w:r>
              <w:lastRenderedPageBreak/>
              <w:t>1.</w:t>
            </w:r>
          </w:p>
        </w:tc>
        <w:tc>
          <w:tcPr>
            <w:tcW w:w="18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2AA28E4" w14:textId="77777777" w:rsidR="006F54DC" w:rsidRDefault="006F54DC" w:rsidP="006F54DC">
            <w:pPr>
              <w:pStyle w:val="a3"/>
              <w:jc w:val="center"/>
            </w:pPr>
            <w:r>
              <w:t>Квартира в жилом доме</w:t>
            </w:r>
          </w:p>
        </w:tc>
        <w:tc>
          <w:tcPr>
            <w:tcW w:w="20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4EFA03A" w14:textId="77777777" w:rsidR="006F54DC" w:rsidRDefault="006F54DC" w:rsidP="006F54DC">
            <w:pPr>
              <w:pStyle w:val="a3"/>
              <w:jc w:val="center"/>
            </w:pPr>
            <w:r>
              <w:t>Ненецкий автономный округ, муниципальный район «Заполярный район», с. Ома, ул. Механизаторов, д. 14, квартира 3</w:t>
            </w:r>
          </w:p>
        </w:tc>
        <w:tc>
          <w:tcPr>
            <w:tcW w:w="1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7E28C09" w14:textId="77777777" w:rsidR="006F54DC" w:rsidRDefault="006F54DC" w:rsidP="006F54DC">
            <w:pPr>
              <w:pStyle w:val="a3"/>
              <w:jc w:val="center"/>
            </w:pPr>
            <w:r>
              <w:t>Жилое помещение</w:t>
            </w:r>
          </w:p>
        </w:tc>
        <w:tc>
          <w:tcPr>
            <w:tcW w:w="19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9233399" w14:textId="77777777" w:rsidR="006F54DC" w:rsidRDefault="006F54DC">
            <w:pPr>
              <w:pStyle w:val="a3"/>
              <w:spacing w:after="0"/>
            </w:pPr>
            <w:r>
              <w:rPr>
                <w:color w:val="000000"/>
              </w:rPr>
              <w:t>83:00:010010:612</w:t>
            </w:r>
          </w:p>
          <w:p w14:paraId="667F5803" w14:textId="77777777" w:rsidR="006F54DC" w:rsidRDefault="006F54DC">
            <w:pPr>
              <w:pStyle w:val="a3"/>
              <w:spacing w:after="0"/>
            </w:pPr>
          </w:p>
          <w:p w14:paraId="3E60465A" w14:textId="77777777" w:rsidR="006F54DC" w:rsidRDefault="006F54DC">
            <w:pPr>
              <w:pStyle w:val="a3"/>
              <w:spacing w:after="0"/>
            </w:pPr>
          </w:p>
          <w:p w14:paraId="0E77CDAE" w14:textId="77777777" w:rsidR="006F54DC" w:rsidRDefault="006F54DC">
            <w:pPr>
              <w:pStyle w:val="a3"/>
            </w:pPr>
          </w:p>
        </w:tc>
        <w:tc>
          <w:tcPr>
            <w:tcW w:w="18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51A3DAA" w14:textId="77777777" w:rsidR="006F54DC" w:rsidRDefault="006F54DC">
            <w:pPr>
              <w:pStyle w:val="a3"/>
            </w:pPr>
            <w:r>
              <w:t>1 квартал 2026</w:t>
            </w:r>
          </w:p>
        </w:tc>
      </w:tr>
      <w:tr w:rsidR="006F54DC" w14:paraId="073F0DB0" w14:textId="77777777" w:rsidTr="006F54DC">
        <w:trPr>
          <w:trHeight w:val="2295"/>
          <w:tblCellSpacing w:w="0" w:type="dxa"/>
        </w:trPr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B585304" w14:textId="77777777" w:rsidR="006F54DC" w:rsidRDefault="006F54DC">
            <w:pPr>
              <w:pStyle w:val="a3"/>
              <w:jc w:val="center"/>
            </w:pPr>
            <w:r>
              <w:t>2.</w:t>
            </w:r>
          </w:p>
        </w:tc>
        <w:tc>
          <w:tcPr>
            <w:tcW w:w="18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67584B6" w14:textId="77777777" w:rsidR="006F54DC" w:rsidRDefault="006F54DC" w:rsidP="006F54DC">
            <w:pPr>
              <w:pStyle w:val="a3"/>
              <w:jc w:val="center"/>
            </w:pPr>
            <w:r>
              <w:t>Квартира в жилом доме</w:t>
            </w:r>
          </w:p>
        </w:tc>
        <w:tc>
          <w:tcPr>
            <w:tcW w:w="20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571262B" w14:textId="77777777" w:rsidR="006F54DC" w:rsidRDefault="006F54DC" w:rsidP="006F54DC">
            <w:pPr>
              <w:pStyle w:val="a3"/>
              <w:jc w:val="center"/>
            </w:pPr>
            <w:r>
              <w:t>Ненецкий автономный округ, муниципальный район «Заполярный район», с. Ома, ул. Почтовая, д. 28, квартира 3</w:t>
            </w:r>
          </w:p>
        </w:tc>
        <w:tc>
          <w:tcPr>
            <w:tcW w:w="17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0D1F067" w14:textId="77777777" w:rsidR="006F54DC" w:rsidRDefault="006F54DC" w:rsidP="006F54DC">
            <w:pPr>
              <w:pStyle w:val="a3"/>
              <w:jc w:val="center"/>
            </w:pPr>
            <w:r>
              <w:rPr>
                <w:color w:val="000000"/>
              </w:rPr>
              <w:t>Жилое помещение</w:t>
            </w:r>
          </w:p>
        </w:tc>
        <w:tc>
          <w:tcPr>
            <w:tcW w:w="19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1005C6A" w14:textId="77777777" w:rsidR="006F54DC" w:rsidRDefault="006F54DC">
            <w:pPr>
              <w:pStyle w:val="a3"/>
              <w:spacing w:after="0"/>
            </w:pPr>
            <w:r>
              <w:rPr>
                <w:color w:val="000000"/>
              </w:rPr>
              <w:t>83:00:010010:700</w:t>
            </w:r>
          </w:p>
          <w:p w14:paraId="05E5FC71" w14:textId="77777777" w:rsidR="006F54DC" w:rsidRDefault="006F54DC">
            <w:pPr>
              <w:pStyle w:val="a3"/>
              <w:spacing w:after="0"/>
            </w:pPr>
          </w:p>
          <w:p w14:paraId="63123BCA" w14:textId="77777777" w:rsidR="006F54DC" w:rsidRDefault="006F54DC">
            <w:pPr>
              <w:pStyle w:val="a3"/>
              <w:spacing w:after="0"/>
            </w:pPr>
          </w:p>
          <w:p w14:paraId="4D8C9752" w14:textId="77777777" w:rsidR="006F54DC" w:rsidRDefault="006F54DC">
            <w:pPr>
              <w:pStyle w:val="a3"/>
            </w:pPr>
          </w:p>
        </w:tc>
        <w:tc>
          <w:tcPr>
            <w:tcW w:w="18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59604B3" w14:textId="77777777" w:rsidR="006F54DC" w:rsidRDefault="006F54DC">
            <w:pPr>
              <w:pStyle w:val="a3"/>
            </w:pPr>
            <w:bookmarkStart w:id="1" w:name="Bookmark"/>
            <w:bookmarkEnd w:id="1"/>
            <w:r>
              <w:t>2 квартал 2026</w:t>
            </w:r>
          </w:p>
        </w:tc>
      </w:tr>
    </w:tbl>
    <w:p w14:paraId="18FCD76E" w14:textId="77777777" w:rsidR="006F54DC" w:rsidRDefault="006F54DC" w:rsidP="006F54DC">
      <w:pPr>
        <w:pStyle w:val="a3"/>
        <w:spacing w:after="0"/>
      </w:pPr>
    </w:p>
    <w:p w14:paraId="36E15D2B" w14:textId="77777777" w:rsidR="006F54DC" w:rsidRDefault="006F54DC" w:rsidP="006F54DC">
      <w:pPr>
        <w:pStyle w:val="a3"/>
        <w:spacing w:after="0"/>
      </w:pPr>
    </w:p>
    <w:p w14:paraId="7EC01C06" w14:textId="77777777" w:rsidR="006F54DC" w:rsidRDefault="006F54DC" w:rsidP="006F54DC">
      <w:pPr>
        <w:jc w:val="both"/>
      </w:pPr>
    </w:p>
    <w:sectPr w:rsidR="006F5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DC"/>
    <w:rsid w:val="002971BA"/>
    <w:rsid w:val="006F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4A5642"/>
  <w15:chartTrackingRefBased/>
  <w15:docId w15:val="{F0373F64-C5E4-4255-A8BD-7488A64B7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6F54DC"/>
    <w:pPr>
      <w:spacing w:before="100" w:beforeAutospacing="1" w:after="119"/>
    </w:pPr>
  </w:style>
  <w:style w:type="character" w:styleId="a4">
    <w:name w:val="Hyperlink"/>
    <w:basedOn w:val="a0"/>
    <w:rsid w:val="006F54DC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5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D391BD7B703B59E8B3BA54F6CAECC328CCCAED4EAFD63AAC27E732829E0A7775294A8BFBF1AF60FFDE06hBS7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0D391BD7B703B59E8B3BA54F6CAECC328CCCAED4EAFD63AAC27E732829E0A7775294A8BFBF1AF60FFDE06hBS7G" TargetMode="External"/><Relationship Id="rId12" Type="http://schemas.openxmlformats.org/officeDocument/2006/relationships/hyperlink" Target="consultantplus://offline/ref=38944DD8292D61374307BAB16C6CC01D81E6C9745D1EA835117FBF578Bg7UA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6E1FC8917537A410B57D78E6C5D547CDB3809069F2BA4A2EDE3BC3F331CR3G" TargetMode="External"/><Relationship Id="rId11" Type="http://schemas.openxmlformats.org/officeDocument/2006/relationships/hyperlink" Target="consultantplus://offline/ref=D059C0356DC0F66C70760DCCBA64A011402E702630878899E1F51B7D67F28F7EC946H3H" TargetMode="External"/><Relationship Id="rId5" Type="http://schemas.openxmlformats.org/officeDocument/2006/relationships/hyperlink" Target="consultantplus://offline/ref=F0D391BD7B703B59E8B3BA54F6CAECC328CCCAED4EAFD63AAC27E732829E0A7775294A8BFBF1AF60FFDE06hBS7G" TargetMode="External"/><Relationship Id="rId10" Type="http://schemas.openxmlformats.org/officeDocument/2006/relationships/hyperlink" Target="consultantplus://offline/ref=38944DD8292D61374307BAB16C6CC01D81E6C9745D1EA835117FBF578Bg7UAG" TargetMode="External"/><Relationship Id="rId4" Type="http://schemas.openxmlformats.org/officeDocument/2006/relationships/image" Target="media/image1.emf"/><Relationship Id="rId9" Type="http://schemas.openxmlformats.org/officeDocument/2006/relationships/hyperlink" Target="consultantplus://offline/ref=F0D391BD7B703B59E8B3BA54F6CAECC328CCCAED4EAFD63AAC27E732829E0A7775294A8BFBF1AF60FFDE06hBS7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Links>
    <vt:vector size="48" baseType="variant">
      <vt:variant>
        <vt:i4>917598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consultantplus://offline/ref=38944DD8292D61374307BAB16C6CC01D81E6C9745D1EA835117FBF578Bg7UAG</vt:lpwstr>
      </vt:variant>
      <vt:variant>
        <vt:lpwstr/>
      </vt:variant>
      <vt:variant>
        <vt:i4>1245268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consultantplus://offline/ref=D059C0356DC0F66C70760DCCBA64A011402E702630878899E1F51B7D67F28F7EC946H3H</vt:lpwstr>
      </vt:variant>
      <vt:variant>
        <vt:lpwstr/>
      </vt:variant>
      <vt:variant>
        <vt:i4>917598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consultantplus://offline/ref=38944DD8292D61374307BAB16C6CC01D81E6C9745D1EA835117FBF578Bg7UAG</vt:lpwstr>
      </vt:variant>
      <vt:variant>
        <vt:lpwstr/>
      </vt:variant>
      <vt:variant>
        <vt:i4>917591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consultantplus://offline/ref=F0D391BD7B703B59E8B3BA54F6CAECC328CCCAED4EAFD63AAC27E732829E0A7775294A8BFBF1AF60FFDE06hBS7G</vt:lpwstr>
      </vt:variant>
      <vt:variant>
        <vt:lpwstr/>
      </vt:variant>
      <vt:variant>
        <vt:i4>917591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consultantplus://offline/ref=F0D391BD7B703B59E8B3BA54F6CAECC328CCCAED4EAFD63AAC27E732829E0A7775294A8BFBF1AF60FFDE06hBS7G</vt:lpwstr>
      </vt:variant>
      <vt:variant>
        <vt:lpwstr/>
      </vt:variant>
      <vt:variant>
        <vt:i4>917591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consultantplus://offline/ref=F0D391BD7B703B59E8B3BA54F6CAECC328CCCAED4EAFD63AAC27E732829E0A7775294A8BFBF1AF60FFDE06hBS7G</vt:lpwstr>
      </vt:variant>
      <vt:variant>
        <vt:lpwstr/>
      </vt:variant>
      <vt:variant>
        <vt:i4>6029401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consultantplus://offline/ref=F6E1FC8917537A410B57D78E6C5D547CDB3809069F2BA4A2EDE3BC3F331CR3G</vt:lpwstr>
      </vt:variant>
      <vt:variant>
        <vt:lpwstr/>
      </vt:variant>
      <vt:variant>
        <vt:i4>917591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consultantplus://offline/ref=F0D391BD7B703B59E8B3BA54F6CAECC328CCCAED4EAFD63AAC27E732829E0A7775294A8BFBF1AF60FFDE06hBS7G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2024-06-29T10:27:00Z</dcterms:created>
  <dcterms:modified xsi:type="dcterms:W3CDTF">2024-06-29T10:27:00Z</dcterms:modified>
</cp:coreProperties>
</file>