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FB" w:rsidRDefault="008237D6">
      <w:pPr>
        <w:pStyle w:val="ConsPlusNonformat"/>
        <w:widowControl/>
        <w:jc w:val="center"/>
        <w:rPr>
          <w:rFonts w:ascii="Times New Roman" w:hAnsi="Times New Roman"/>
          <w:b/>
          <w:sz w:val="22"/>
        </w:rPr>
      </w:pPr>
      <w:r>
        <w:rPr>
          <w:noProof/>
        </w:rPr>
        <w:drawing>
          <wp:inline distT="0" distB="0" distL="0" distR="0">
            <wp:extent cx="522605" cy="647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226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2FB" w:rsidRDefault="007112FB">
      <w:pPr>
        <w:pStyle w:val="ConsPlusNonformat"/>
        <w:widowControl/>
        <w:jc w:val="center"/>
        <w:rPr>
          <w:rFonts w:ascii="Times New Roman" w:hAnsi="Times New Roman"/>
          <w:b/>
          <w:sz w:val="22"/>
        </w:rPr>
      </w:pPr>
    </w:p>
    <w:p w:rsidR="008237D6" w:rsidRPr="008237D6" w:rsidRDefault="008237D6" w:rsidP="008237D6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color w:val="auto"/>
          <w:sz w:val="20"/>
        </w:rPr>
      </w:pPr>
      <w:r w:rsidRPr="008237D6">
        <w:rPr>
          <w:rFonts w:ascii="Times New Roman" w:hAnsi="Times New Roman"/>
          <w:b/>
          <w:bCs/>
          <w:color w:val="auto"/>
          <w:sz w:val="20"/>
        </w:rPr>
        <w:t xml:space="preserve">СОВЕТ ДЕПУТАТОВ </w:t>
      </w:r>
    </w:p>
    <w:p w:rsidR="008237D6" w:rsidRPr="008237D6" w:rsidRDefault="008237D6" w:rsidP="008237D6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color w:val="auto"/>
          <w:sz w:val="20"/>
        </w:rPr>
      </w:pPr>
      <w:r w:rsidRPr="008237D6">
        <w:rPr>
          <w:rFonts w:ascii="Times New Roman" w:hAnsi="Times New Roman"/>
          <w:b/>
          <w:bCs/>
          <w:color w:val="auto"/>
          <w:sz w:val="20"/>
        </w:rPr>
        <w:t xml:space="preserve">СЕЛЬСКОГО ПОСЕЛЕНИЯ «ОМСКИЙ СЕЛЬСОВЕТ» </w:t>
      </w:r>
    </w:p>
    <w:p w:rsidR="008237D6" w:rsidRPr="008237D6" w:rsidRDefault="008237D6" w:rsidP="008237D6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color w:val="auto"/>
          <w:sz w:val="20"/>
        </w:rPr>
      </w:pPr>
      <w:r w:rsidRPr="008237D6">
        <w:rPr>
          <w:rFonts w:ascii="Times New Roman" w:hAnsi="Times New Roman"/>
          <w:b/>
          <w:bCs/>
          <w:color w:val="auto"/>
          <w:sz w:val="20"/>
        </w:rPr>
        <w:t>ЗАПОЛЯРНОГО РАЙОНА НЕНЕЦКОГО АВТОНОМНОГО ОКРУГА</w:t>
      </w:r>
    </w:p>
    <w:p w:rsidR="008237D6" w:rsidRPr="008237D6" w:rsidRDefault="008237D6" w:rsidP="008237D6">
      <w:pPr>
        <w:spacing w:after="0" w:line="320" w:lineRule="exact"/>
        <w:jc w:val="center"/>
        <w:rPr>
          <w:rFonts w:ascii="Times New Roman" w:hAnsi="Times New Roman"/>
          <w:sz w:val="28"/>
        </w:rPr>
      </w:pPr>
    </w:p>
    <w:p w:rsidR="007112FB" w:rsidRDefault="007112F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7112FB" w:rsidRDefault="008237D6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22</w:t>
      </w:r>
      <w:r>
        <w:rPr>
          <w:rFonts w:ascii="Times New Roman" w:hAnsi="Times New Roman"/>
          <w:b w:val="0"/>
          <w:sz w:val="28"/>
        </w:rPr>
        <w:t xml:space="preserve"> -е заседание </w:t>
      </w:r>
      <w:r>
        <w:rPr>
          <w:rFonts w:ascii="Times New Roman" w:hAnsi="Times New Roman"/>
          <w:b w:val="0"/>
          <w:sz w:val="28"/>
        </w:rPr>
        <w:t xml:space="preserve">28 -го созыва </w:t>
      </w:r>
    </w:p>
    <w:p w:rsidR="007112FB" w:rsidRDefault="007112FB">
      <w:pPr>
        <w:pStyle w:val="ConsPlusTitle"/>
        <w:widowControl/>
        <w:rPr>
          <w:rFonts w:ascii="Times New Roman" w:hAnsi="Times New Roman"/>
          <w:sz w:val="28"/>
        </w:rPr>
      </w:pPr>
    </w:p>
    <w:p w:rsidR="007112FB" w:rsidRDefault="008237D6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7112FB" w:rsidRDefault="007112F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7112FB" w:rsidRDefault="008237D6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09</w:t>
      </w:r>
      <w:bookmarkStart w:id="0" w:name="_GoBack"/>
      <w:bookmarkEnd w:id="0"/>
      <w:r>
        <w:rPr>
          <w:rFonts w:ascii="Times New Roman" w:hAnsi="Times New Roman"/>
          <w:b w:val="0"/>
          <w:sz w:val="28"/>
        </w:rPr>
        <w:t>.12.2024 года № 6</w:t>
      </w:r>
    </w:p>
    <w:p w:rsidR="007112FB" w:rsidRDefault="007112F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7112FB" w:rsidRDefault="008237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</w:rPr>
        <w:t xml:space="preserve">Положение о муниципальном жилищном контроле в </w:t>
      </w:r>
      <w:r>
        <w:rPr>
          <w:rFonts w:ascii="Times New Roman" w:hAnsi="Times New Roman"/>
          <w:b/>
          <w:sz w:val="28"/>
        </w:rPr>
        <w:t>Сельском поселении «Омский сельсовет» Заполярного района</w:t>
      </w:r>
      <w:r>
        <w:rPr>
          <w:rFonts w:ascii="Times New Roman" w:hAnsi="Times New Roman"/>
          <w:b/>
          <w:sz w:val="28"/>
        </w:rPr>
        <w:t xml:space="preserve"> Ненецкого автономного округа</w:t>
      </w:r>
    </w:p>
    <w:p w:rsidR="007112FB" w:rsidRDefault="007112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112FB" w:rsidRDefault="008237D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</w:t>
      </w:r>
      <w:r>
        <w:rPr>
          <w:rFonts w:ascii="Times New Roman" w:hAnsi="Times New Roman"/>
          <w:sz w:val="28"/>
        </w:rPr>
        <w:t xml:space="preserve">ьном контроле в Российской Федерации», с пунктом 1 статьи 4.6. Закона Ненецкого автономного округа от 17.02.2010 N 8-ОЗ "О регулировании отдельных вопросов организации местного самоуправления на территории Ненецкого автономного округа",  Уставом Сельского </w:t>
      </w:r>
      <w:r>
        <w:rPr>
          <w:rFonts w:ascii="Times New Roman" w:hAnsi="Times New Roman"/>
          <w:sz w:val="28"/>
        </w:rPr>
        <w:t>поселения «Омский сельсовет» Заполярного района Ненецкого автономного округа, Совет депутатов Сельского поселения «Омский сельсовет» Заполярного района Ненецкого автономного округа РЕШИЛ:</w:t>
      </w:r>
    </w:p>
    <w:p w:rsidR="007112FB" w:rsidRDefault="008237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изменения в Положение о муниципальном жилищном контроле в Сел</w:t>
      </w:r>
      <w:r>
        <w:rPr>
          <w:rFonts w:ascii="Times New Roman" w:hAnsi="Times New Roman"/>
          <w:sz w:val="28"/>
        </w:rPr>
        <w:t>ьском поселении «Омский сельсовет» Заполярного района Ненецкого автономного округа утвержденное решением Совета депутатов Сельского поселения «Омский сельсовет» Заполярного района Ненецкого автономного округа от 14.09.2021 № 4:</w:t>
      </w:r>
    </w:p>
    <w:p w:rsidR="007112FB" w:rsidRDefault="008237D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1.2. Положения до</w:t>
      </w:r>
      <w:r>
        <w:rPr>
          <w:rFonts w:ascii="Times New Roman" w:hAnsi="Times New Roman"/>
          <w:sz w:val="28"/>
        </w:rPr>
        <w:t>полнить подпунктом 12 следующего содержания:</w:t>
      </w:r>
    </w:p>
    <w:p w:rsidR="007112FB" w:rsidRDefault="008237D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«12) </w:t>
      </w:r>
      <w:r>
        <w:rPr>
          <w:rFonts w:ascii="Times New Roman" w:hAnsi="Times New Roman"/>
          <w:sz w:val="28"/>
          <w:highlight w:val="white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</w:t>
      </w:r>
      <w:r>
        <w:rPr>
          <w:rFonts w:ascii="Times New Roman" w:hAnsi="Times New Roman"/>
          <w:sz w:val="28"/>
          <w:highlight w:val="white"/>
        </w:rPr>
        <w:t>ном доме вентиляционных и дымовых каналов.».</w:t>
      </w:r>
    </w:p>
    <w:p w:rsidR="007112FB" w:rsidRDefault="008237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1.2. Пункт 2 </w:t>
      </w:r>
      <w:r>
        <w:rPr>
          <w:rFonts w:ascii="Times New Roman" w:hAnsi="Times New Roman"/>
          <w:sz w:val="28"/>
        </w:rPr>
        <w:t>Индикаторов риска нарушения обязательных требований, используемые для определения необходимости проведения внеплановых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проверок при осуществлении Администрацией Сельского поселения «Омский сельсовет</w:t>
      </w:r>
      <w:r>
        <w:rPr>
          <w:rFonts w:ascii="Times New Roman" w:hAnsi="Times New Roman"/>
          <w:sz w:val="28"/>
        </w:rPr>
        <w:t>» Заполярного района Ненецкого автономного округа муниципального жилищного контроля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Приложения № 1 к Положению о муниципальном жилищном контроле в Сельском поселении «Омский</w:t>
      </w:r>
      <w:r>
        <w:rPr>
          <w:rFonts w:ascii="Times New Roman" w:hAnsi="Times New Roman"/>
          <w:sz w:val="28"/>
        </w:rPr>
        <w:t xml:space="preserve"> сельсовет» Заполярного района Ненецкого автономного округа исключить</w:t>
      </w:r>
      <w:r>
        <w:rPr>
          <w:rFonts w:ascii="Times New Roman" w:hAnsi="Times New Roman"/>
          <w:sz w:val="28"/>
        </w:rPr>
        <w:t>.</w:t>
      </w:r>
    </w:p>
    <w:p w:rsidR="007112FB" w:rsidRDefault="007112F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12FB" w:rsidRDefault="008237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 </w:t>
      </w:r>
      <w:r>
        <w:rPr>
          <w:rFonts w:ascii="Times New Roman" w:hAnsi="Times New Roman"/>
          <w:sz w:val="28"/>
        </w:rPr>
        <w:t>Настоящее решение вступает в силу после его официального опубликования.</w:t>
      </w:r>
    </w:p>
    <w:p w:rsidR="007112FB" w:rsidRDefault="007112FB">
      <w:pPr>
        <w:pStyle w:val="ConsPlusNonformat"/>
        <w:widowControl/>
        <w:rPr>
          <w:rFonts w:ascii="Times New Roman" w:hAnsi="Times New Roman"/>
          <w:sz w:val="28"/>
        </w:rPr>
      </w:pPr>
    </w:p>
    <w:p w:rsidR="007112FB" w:rsidRDefault="008237D6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Сельского поселения</w:t>
      </w:r>
    </w:p>
    <w:p w:rsidR="007112FB" w:rsidRDefault="008237D6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«Омский сельсовет» </w:t>
      </w:r>
      <w:r>
        <w:rPr>
          <w:rFonts w:ascii="Times New Roman" w:hAnsi="Times New Roman"/>
          <w:sz w:val="28"/>
        </w:rPr>
        <w:t xml:space="preserve">ЗР НАО                                                    Ю.А. Татаринов                            </w:t>
      </w:r>
    </w:p>
    <w:p w:rsidR="007112FB" w:rsidRDefault="007112FB">
      <w:pPr>
        <w:rPr>
          <w:sz w:val="28"/>
        </w:rPr>
      </w:pPr>
    </w:p>
    <w:sectPr w:rsidR="007112FB">
      <w:pgSz w:w="11906" w:h="16838"/>
      <w:pgMar w:top="993" w:right="850" w:bottom="82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B87"/>
    <w:multiLevelType w:val="multilevel"/>
    <w:tmpl w:val="BA6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FB"/>
    <w:rsid w:val="007112FB"/>
    <w:rsid w:val="0082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6907"/>
  <w15:docId w15:val="{AFBBB9B1-3AF4-4A3E-985C-128B61E9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ConsPlusNonformat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2024-12-10T11:59:00Z</cp:lastPrinted>
  <dcterms:created xsi:type="dcterms:W3CDTF">2024-12-10T11:58:00Z</dcterms:created>
  <dcterms:modified xsi:type="dcterms:W3CDTF">2024-12-10T11:59:00Z</dcterms:modified>
</cp:coreProperties>
</file>