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ind/>
        <w:jc w:val="right"/>
        <w:rPr>
          <w:b w:val="1"/>
        </w:rPr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00</w:t>
      </w:r>
      <w:r>
        <w:rPr>
          <w:sz w:val="28"/>
        </w:rPr>
        <w:t xml:space="preserve"> </w:t>
      </w:r>
      <w:r>
        <w:rPr>
          <w:sz w:val="28"/>
        </w:rPr>
        <w:t>заседание 28-го созыва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00 апреля 2025 года № 0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исп</w:t>
      </w:r>
      <w:r>
        <w:rPr>
          <w:b w:val="1"/>
          <w:sz w:val="28"/>
        </w:rPr>
        <w:t>олнении местного бюджета за 2024</w:t>
      </w:r>
      <w:r>
        <w:rPr>
          <w:b w:val="1"/>
          <w:sz w:val="28"/>
        </w:rPr>
        <w:t xml:space="preserve"> год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Сельского поселения</w:t>
      </w:r>
      <w:r>
        <w:rPr>
          <w:sz w:val="28"/>
        </w:rP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>
        <w:rPr>
          <w:sz w:val="28"/>
        </w:rPr>
        <w:t xml:space="preserve"> Совет</w:t>
      </w:r>
      <w:r>
        <w:rPr>
          <w:sz w:val="28"/>
        </w:rPr>
        <w:t>ом депутатов МО</w:t>
      </w:r>
      <w:r>
        <w:rPr>
          <w:sz w:val="28"/>
        </w:rPr>
        <w:t xml:space="preserve"> «Омский сельсов</w:t>
      </w:r>
      <w:r>
        <w:rPr>
          <w:sz w:val="28"/>
        </w:rPr>
        <w:t xml:space="preserve">ет» НАО от 30.01.2013 № 10, на основании заключения контрольно-счетной палаты МО «Муниципальный район «Заполярный район» Ненецкого автономного округа от 14.04.2025, принимая во внимание результаты участия граждан в обсуждении отчета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>
        <w:rPr>
          <w:sz w:val="28"/>
        </w:rPr>
        <w:t xml:space="preserve"> РЕШИЛ:</w:t>
      </w:r>
    </w:p>
    <w:p w14:paraId="15000000">
      <w:pPr>
        <w:ind/>
        <w:jc w:val="both"/>
        <w:rPr>
          <w:sz w:val="28"/>
        </w:rPr>
      </w:pPr>
    </w:p>
    <w:p w14:paraId="16000000">
      <w:pPr>
        <w:ind w:firstLine="284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Утвердить отчет об исп</w:t>
      </w:r>
      <w:r>
        <w:rPr>
          <w:sz w:val="28"/>
        </w:rPr>
        <w:t>олнении местного бюджета за 2024</w:t>
      </w:r>
      <w:r>
        <w:rPr>
          <w:sz w:val="28"/>
        </w:rPr>
        <w:t xml:space="preserve"> год по доходам в сумме </w:t>
      </w:r>
      <w:r>
        <w:rPr>
          <w:sz w:val="28"/>
        </w:rPr>
        <w:t>169 940,2</w:t>
      </w:r>
      <w:r>
        <w:rPr>
          <w:sz w:val="28"/>
        </w:rPr>
        <w:t xml:space="preserve"> тыс. рублей, по расходам </w:t>
      </w:r>
      <w:r>
        <w:rPr>
          <w:sz w:val="28"/>
        </w:rPr>
        <w:t>169 671,4</w:t>
      </w:r>
      <w:r>
        <w:rPr>
          <w:sz w:val="28"/>
        </w:rPr>
        <w:t xml:space="preserve"> тыс.</w:t>
      </w:r>
      <w:r>
        <w:rPr>
          <w:sz w:val="28"/>
        </w:rPr>
        <w:t xml:space="preserve"> рублей, с превышением доходов  </w:t>
      </w:r>
      <w:r>
        <w:rPr>
          <w:sz w:val="28"/>
        </w:rPr>
        <w:t>над расходами (про</w:t>
      </w:r>
      <w:r>
        <w:rPr>
          <w:sz w:val="28"/>
        </w:rPr>
        <w:t xml:space="preserve">фицит) в сумме </w:t>
      </w:r>
      <w:r>
        <w:rPr>
          <w:sz w:val="28"/>
        </w:rPr>
        <w:t>268,8</w:t>
      </w:r>
      <w:r>
        <w:rPr>
          <w:sz w:val="28"/>
        </w:rPr>
        <w:t xml:space="preserve"> тыс.</w:t>
      </w:r>
      <w:r>
        <w:rPr>
          <w:sz w:val="28"/>
        </w:rPr>
        <w:t xml:space="preserve"> рублей.</w:t>
      </w:r>
    </w:p>
    <w:p w14:paraId="17000000">
      <w:pPr>
        <w:ind/>
        <w:jc w:val="both"/>
        <w:rPr>
          <w:sz w:val="28"/>
        </w:rPr>
      </w:pPr>
    </w:p>
    <w:p w14:paraId="18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следующие показатели испо</w:t>
      </w:r>
      <w:r>
        <w:rPr>
          <w:sz w:val="28"/>
        </w:rPr>
        <w:t>лнения местного бюджета за 2024</w:t>
      </w:r>
      <w:r>
        <w:rPr>
          <w:sz w:val="28"/>
        </w:rPr>
        <w:t xml:space="preserve"> год:</w:t>
      </w:r>
    </w:p>
    <w:p w14:paraId="19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доходы местного бюджета с распределением по группам, подгруппам и статьям классификации доходов согласно приложению № 1 «Доходы бюджета по кодам класс</w:t>
      </w:r>
      <w:r>
        <w:rPr>
          <w:sz w:val="28"/>
        </w:rPr>
        <w:t>ификации доходов бюджета за 2024</w:t>
      </w:r>
      <w:r>
        <w:rPr>
          <w:sz w:val="28"/>
        </w:rPr>
        <w:t xml:space="preserve"> год</w:t>
      </w:r>
      <w:r>
        <w:rPr>
          <w:sz w:val="28"/>
        </w:rPr>
        <w:t>»</w:t>
      </w:r>
      <w:r>
        <w:rPr>
          <w:sz w:val="28"/>
        </w:rPr>
        <w:t xml:space="preserve">; </w:t>
      </w:r>
    </w:p>
    <w:p w14:paraId="1A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бюджетов в ведомственной структуре расходов согласно приложению </w:t>
      </w:r>
      <w:r>
        <w:rPr>
          <w:sz w:val="28"/>
        </w:rPr>
        <w:br/>
      </w:r>
      <w:r>
        <w:rPr>
          <w:sz w:val="28"/>
        </w:rPr>
        <w:t>№ 2 «Расходы бюджета по ведомств</w:t>
      </w:r>
      <w:r>
        <w:rPr>
          <w:sz w:val="28"/>
        </w:rPr>
        <w:t>енной структуре расходов за 2024</w:t>
      </w:r>
      <w:r>
        <w:rPr>
          <w:sz w:val="28"/>
        </w:rPr>
        <w:t xml:space="preserve"> год»;</w:t>
      </w:r>
    </w:p>
    <w:p w14:paraId="1B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расходы местного бюджета по разделам и подразделам классификации расходов бюджетов согласно приложению № 3 «Расходы бюджета по разделам и подразделам класси</w:t>
      </w:r>
      <w:r>
        <w:rPr>
          <w:sz w:val="28"/>
        </w:rPr>
        <w:t>фикации расходов бюджета за 2024</w:t>
      </w:r>
      <w:r>
        <w:rPr>
          <w:sz w:val="28"/>
        </w:rPr>
        <w:t xml:space="preserve"> год</w:t>
      </w:r>
      <w:r>
        <w:rPr>
          <w:sz w:val="28"/>
        </w:rPr>
        <w:t>»</w:t>
      </w:r>
      <w:r>
        <w:rPr>
          <w:sz w:val="28"/>
        </w:rPr>
        <w:t>;</w:t>
      </w:r>
    </w:p>
    <w:p w14:paraId="1C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- источники финансирования дефицита местного бюджета по кодам классификации источников финансирования дефицитов бюджетов согласно приложению № 4 «Источники финансирования дефицита бюджета по кодам классификации источников финансиро</w:t>
      </w:r>
      <w:r>
        <w:rPr>
          <w:sz w:val="28"/>
        </w:rPr>
        <w:t>вания дефицитов бюджетов за 2024</w:t>
      </w:r>
      <w:r>
        <w:rPr>
          <w:sz w:val="28"/>
        </w:rPr>
        <w:t xml:space="preserve"> год». </w:t>
      </w:r>
    </w:p>
    <w:p w14:paraId="1D000000">
      <w:pPr>
        <w:tabs>
          <w:tab w:leader="none" w:pos="284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 </w:t>
      </w:r>
      <w:r>
        <w:rPr>
          <w:sz w:val="28"/>
        </w:rPr>
        <w:t xml:space="preserve">Настоящее Решение вступает в силу </w:t>
      </w:r>
      <w:r>
        <w:rPr>
          <w:sz w:val="28"/>
        </w:rPr>
        <w:t>со дня</w:t>
      </w:r>
      <w:r>
        <w:rPr>
          <w:sz w:val="28"/>
        </w:rPr>
        <w:t xml:space="preserve"> его подписания и подл</w:t>
      </w:r>
      <w:r>
        <w:rPr>
          <w:sz w:val="28"/>
        </w:rPr>
        <w:t>ежит официальному опубликованию (обнародованию).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Сельского поселения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«Омский </w:t>
      </w:r>
      <w:r>
        <w:rPr>
          <w:sz w:val="28"/>
        </w:rPr>
        <w:t xml:space="preserve">сельсовет» </w:t>
      </w:r>
      <w:r>
        <w:rPr>
          <w:sz w:val="28"/>
        </w:rPr>
        <w:t xml:space="preserve"> ЗР</w:t>
      </w:r>
      <w:r>
        <w:rPr>
          <w:sz w:val="28"/>
        </w:rPr>
        <w:t xml:space="preserve"> </w:t>
      </w:r>
      <w:r>
        <w:rPr>
          <w:sz w:val="28"/>
        </w:rPr>
        <w:t xml:space="preserve">НАО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>Ю. А. Татаринов</w:t>
      </w: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ConsTitle"/>
    <w:link w:val="Style_1_ch"/>
    <w:pPr>
      <w:widowControl w:val="0"/>
      <w:spacing w:after="0" w:line="240" w:lineRule="auto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2025-04-14T09:34:28Z</dcterms:modified>
</cp:coreProperties>
</file>