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9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26 -е заседание 28 -го созыва </w:t>
      </w:r>
    </w:p>
    <w:p w14:paraId="0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30 апреля 2025</w:t>
      </w:r>
      <w:r>
        <w:rPr>
          <w:rFonts w:ascii="Times New Roman" w:hAnsi="Times New Roman"/>
          <w:b w:val="0"/>
          <w:sz w:val="28"/>
        </w:rPr>
        <w:t xml:space="preserve"> года № 4</w:t>
      </w:r>
    </w:p>
    <w:p w14:paraId="0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10000000">
      <w:pPr>
        <w:rPr>
          <w:b w:val="1"/>
          <w:sz w:val="28"/>
        </w:rPr>
      </w:pPr>
    </w:p>
    <w:p w14:paraId="11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Положения о муниципальном жилищном контроле на территории С</w:t>
      </w:r>
      <w:r>
        <w:rPr>
          <w:rFonts w:ascii="Times New Roman" w:hAnsi="Times New Roman"/>
          <w:b w:val="1"/>
          <w:sz w:val="28"/>
        </w:rPr>
        <w:t xml:space="preserve">ельского поселения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Омский</w:t>
      </w:r>
      <w:r>
        <w:rPr>
          <w:rFonts w:ascii="Times New Roman" w:hAnsi="Times New Roman"/>
          <w:b w:val="1"/>
          <w:sz w:val="28"/>
        </w:rPr>
        <w:t xml:space="preserve"> сельсовет» Заполярного района Ненецкого автономного округа</w:t>
      </w:r>
    </w:p>
    <w:p w14:paraId="12000000">
      <w:pPr>
        <w:ind w:firstLine="567" w:left="0"/>
        <w:rPr>
          <w:b w:val="1"/>
          <w:color w:val="000000"/>
        </w:rPr>
      </w:pPr>
    </w:p>
    <w:p w14:paraId="13000000">
      <w:pPr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соответствии</w:t>
      </w:r>
      <w:r>
        <w:rPr>
          <w:color w:val="000000"/>
          <w:sz w:val="28"/>
        </w:rPr>
        <w:t xml:space="preserve"> с Жилищным кодексом Российской Федерации, </w:t>
      </w:r>
      <w:r>
        <w:rPr>
          <w:color w:val="000000"/>
          <w:sz w:val="28"/>
          <w:highlight w:val="white"/>
        </w:rPr>
        <w:t>Феде</w:t>
      </w:r>
      <w:r>
        <w:rPr>
          <w:color w:val="000000"/>
          <w:sz w:val="28"/>
          <w:highlight w:val="white"/>
        </w:rPr>
        <w:t>ральным законом</w:t>
      </w:r>
      <w:r>
        <w:rPr>
          <w:color w:val="000000"/>
          <w:sz w:val="28"/>
          <w:highlight w:val="white"/>
        </w:rPr>
        <w:t xml:space="preserve"> от </w:t>
      </w:r>
      <w:r>
        <w:rPr>
          <w:color w:val="000000"/>
          <w:sz w:val="28"/>
          <w:highlight w:val="white"/>
        </w:rPr>
        <w:t>6 октября 2003</w:t>
      </w:r>
      <w:r>
        <w:rPr>
          <w:color w:val="000000"/>
          <w:sz w:val="28"/>
          <w:highlight w:val="white"/>
        </w:rPr>
        <w:t xml:space="preserve"> года</w:t>
      </w:r>
      <w:r>
        <w:rPr>
          <w:color w:val="000000"/>
          <w:sz w:val="28"/>
          <w:highlight w:val="white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Федеральным законом от 31 июля </w:t>
      </w:r>
      <w:r>
        <w:rPr>
          <w:color w:val="000000"/>
          <w:sz w:val="28"/>
        </w:rPr>
        <w:t>2020 № </w:t>
      </w:r>
      <w:r>
        <w:rPr>
          <w:color w:val="000000"/>
          <w:sz w:val="28"/>
        </w:rPr>
        <w:t>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 xml:space="preserve">Уставом </w:t>
      </w:r>
      <w:r>
        <w:rPr>
          <w:color w:val="000000"/>
          <w:sz w:val="28"/>
        </w:rPr>
        <w:t xml:space="preserve">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>вет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депутатов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sz w:val="28"/>
        </w:rPr>
        <w:t xml:space="preserve"> РЕШИЛ</w:t>
      </w:r>
      <w:r>
        <w:rPr>
          <w:sz w:val="28"/>
        </w:rPr>
        <w:t>:</w:t>
      </w:r>
    </w:p>
    <w:p w14:paraId="1400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1. </w:t>
      </w:r>
      <w:r>
        <w:rPr>
          <w:color w:val="000000"/>
          <w:sz w:val="28"/>
        </w:rPr>
        <w:t xml:space="preserve">Утвердить Положение </w:t>
      </w:r>
      <w:r>
        <w:rPr>
          <w:color w:val="000000"/>
          <w:sz w:val="28"/>
        </w:rPr>
        <w:t>о муниципальном жилищном контроле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территории С</w:t>
      </w:r>
      <w:r>
        <w:rPr>
          <w:color w:val="000000"/>
          <w:sz w:val="28"/>
        </w:rPr>
        <w:t xml:space="preserve">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i w:val="1"/>
          <w:sz w:val="28"/>
        </w:rPr>
        <w:t xml:space="preserve"> </w:t>
      </w:r>
      <w:r>
        <w:rPr>
          <w:sz w:val="28"/>
        </w:rPr>
        <w:t>(прилагается)</w:t>
      </w:r>
      <w:r>
        <w:rPr>
          <w:color w:val="000000"/>
        </w:rPr>
        <w:t>.</w:t>
      </w:r>
    </w:p>
    <w:p w14:paraId="1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Признать утратившим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силу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ешений </w:t>
      </w:r>
      <w:r>
        <w:rPr>
          <w:color w:val="000000"/>
          <w:sz w:val="28"/>
        </w:rPr>
        <w:t>Совета депутатов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округа:</w:t>
      </w:r>
    </w:p>
    <w:p w14:paraId="16000000">
      <w:pPr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</w:t>
      </w:r>
      <w:r>
        <w:rPr>
          <w:rFonts w:ascii="Times New Roman" w:hAnsi="Times New Roman"/>
          <w:color w:val="000000"/>
          <w:sz w:val="28"/>
        </w:rPr>
        <w:t>от 14</w:t>
      </w:r>
      <w:r>
        <w:rPr>
          <w:rFonts w:ascii="Times New Roman" w:hAnsi="Times New Roman"/>
          <w:color w:val="000000"/>
          <w:sz w:val="28"/>
        </w:rPr>
        <w:t>.09.2021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Об утверждении Положения о м</w:t>
      </w:r>
      <w:r>
        <w:rPr>
          <w:color w:val="000000"/>
          <w:sz w:val="28"/>
        </w:rPr>
        <w:t xml:space="preserve">униципальном жилищном контроле </w:t>
      </w:r>
      <w:r>
        <w:rPr>
          <w:color w:val="000000"/>
          <w:sz w:val="28"/>
        </w:rPr>
        <w:t xml:space="preserve">в Сельском поселении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color w:val="000000"/>
          <w:sz w:val="28"/>
        </w:rPr>
        <w:t>»;</w:t>
      </w:r>
    </w:p>
    <w:p w14:paraId="17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2.2. от 07.12.2023 № 2 «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внесении изменений в решение Совета депутатов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от 14.09.2023 №4 «Об утверждении Положения о муниципальном жилищном контроле в Сельском поселении «Омский сельсовет» Заполярного района Ненецкого автономного округа»;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8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2.3.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 09.12.2024 № 6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в </w:t>
      </w:r>
      <w:r>
        <w:rPr>
          <w:rFonts w:ascii="Times New Roman" w:hAnsi="Times New Roman"/>
          <w:color w:val="000000"/>
          <w:sz w:val="28"/>
        </w:rPr>
        <w:t xml:space="preserve">Положение о муниципальном жилищном контроле в </w:t>
      </w:r>
      <w:r>
        <w:rPr>
          <w:rFonts w:ascii="Times New Roman" w:hAnsi="Times New Roman"/>
          <w:color w:val="000000"/>
          <w:sz w:val="28"/>
        </w:rPr>
        <w:t>Сельском поселении «Омский сельсовет» Заполярного района</w:t>
      </w:r>
      <w:r>
        <w:rPr>
          <w:rFonts w:ascii="Times New Roman" w:hAnsi="Times New Roman"/>
          <w:color w:val="000000"/>
          <w:sz w:val="28"/>
        </w:rPr>
        <w:t xml:space="preserve"> Ненецкого автономного округа»;</w:t>
      </w:r>
    </w:p>
    <w:p w14:paraId="19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2.4.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от 13.02.2025 № 5 «</w:t>
      </w:r>
      <w:r>
        <w:rPr>
          <w:rStyle w:val="Style_3_ch"/>
          <w:rFonts w:ascii="Times New Roman" w:hAnsi="Times New Roman"/>
          <w:color w:val="000000"/>
          <w:sz w:val="28"/>
        </w:rPr>
        <w:t>О внесении изменений в решение Совета депутатов Сельского поселения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«Омский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с</w:t>
      </w:r>
      <w:r>
        <w:rPr>
          <w:rStyle w:val="Style_3_ch"/>
          <w:rFonts w:ascii="Times New Roman" w:hAnsi="Times New Roman"/>
          <w:color w:val="000000"/>
          <w:sz w:val="28"/>
        </w:rPr>
        <w:t>ельсовет» Ненецкого автономного округа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от 14.09.2021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года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№ 4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Об утверждении Положения о муниципальном жилищном контроле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в  </w:t>
      </w:r>
      <w:r>
        <w:rPr>
          <w:rStyle w:val="Style_3_ch"/>
          <w:rFonts w:ascii="Times New Roman" w:hAnsi="Times New Roman"/>
          <w:color w:val="000000"/>
          <w:sz w:val="28"/>
        </w:rPr>
        <w:t>Сельском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поселении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3_ch"/>
          <w:rFonts w:ascii="Times New Roman" w:hAnsi="Times New Roman"/>
          <w:color w:val="000000"/>
          <w:sz w:val="28"/>
        </w:rPr>
        <w:t>Омский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сельсовет» </w:t>
      </w:r>
      <w:r>
        <w:rPr>
          <w:rStyle w:val="Style_3_ch"/>
          <w:rFonts w:ascii="Times New Roman" w:hAnsi="Times New Roman"/>
          <w:color w:val="000000"/>
          <w:sz w:val="28"/>
        </w:rPr>
        <w:t>Заполярного района Ненецкого автономного округа».</w:t>
      </w:r>
    </w:p>
    <w:p w14:paraId="1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</w:rPr>
        <w:t xml:space="preserve">Опубликовать настоящее решение на официальном сайте Администрации 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округа.</w:t>
      </w:r>
    </w:p>
    <w:p w14:paraId="1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 </w:t>
      </w:r>
      <w:r>
        <w:rPr>
          <w:color w:val="000000"/>
          <w:sz w:val="28"/>
        </w:rPr>
        <w:t>Настоящее решение вступает в силу после</w:t>
      </w:r>
      <w:r>
        <w:rPr>
          <w:color w:val="000000"/>
          <w:sz w:val="28"/>
        </w:rPr>
        <w:t xml:space="preserve"> его</w:t>
      </w:r>
      <w:r>
        <w:rPr>
          <w:color w:val="000000"/>
          <w:sz w:val="28"/>
        </w:rPr>
        <w:t xml:space="preserve"> официального опубликования</w:t>
      </w:r>
      <w:r>
        <w:rPr>
          <w:color w:val="000000"/>
          <w:sz w:val="28"/>
        </w:rPr>
        <w:t>.</w:t>
      </w:r>
    </w:p>
    <w:p w14:paraId="1C000000">
      <w:pPr>
        <w:spacing w:line="276" w:lineRule="auto"/>
        <w:ind/>
      </w:pPr>
    </w:p>
    <w:p w14:paraId="1D000000">
      <w:pPr>
        <w:spacing w:line="276" w:lineRule="auto"/>
        <w:ind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</w:t>
      </w:r>
    </w:p>
    <w:p w14:paraId="1E000000">
      <w:pPr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</w:t>
      </w:r>
      <w:r>
        <w:rPr>
          <w:color w:val="000000"/>
          <w:sz w:val="28"/>
        </w:rPr>
        <w:t>ЗР НАО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               </w:t>
      </w:r>
      <w:r>
        <w:rPr>
          <w:color w:val="000000"/>
          <w:sz w:val="28"/>
        </w:rPr>
        <w:t>Ю.А. Татаринов</w:t>
      </w:r>
    </w:p>
    <w:p w14:paraId="1F000000">
      <w:pPr>
        <w:rPr>
          <w:b w:val="1"/>
          <w:color w:val="000000"/>
        </w:rPr>
      </w:pPr>
    </w:p>
    <w:p w14:paraId="20000000">
      <w:pPr>
        <w:rPr>
          <w:b w:val="1"/>
          <w:color w:val="000000"/>
        </w:rPr>
      </w:pPr>
    </w:p>
    <w:p w14:paraId="21000000">
      <w:pPr>
        <w:rPr>
          <w:b w:val="1"/>
          <w:color w:val="000000"/>
        </w:rPr>
      </w:pPr>
    </w:p>
    <w:p w14:paraId="22000000">
      <w:pPr>
        <w:rPr>
          <w:b w:val="1"/>
          <w:color w:val="000000"/>
        </w:rPr>
      </w:pPr>
    </w:p>
    <w:p w14:paraId="23000000">
      <w:pPr>
        <w:rPr>
          <w:b w:val="1"/>
          <w:color w:val="000000"/>
        </w:rPr>
      </w:pPr>
    </w:p>
    <w:p w14:paraId="24000000">
      <w:pPr>
        <w:rPr>
          <w:b w:val="1"/>
          <w:color w:val="000000"/>
        </w:rPr>
      </w:pPr>
    </w:p>
    <w:p w14:paraId="25000000">
      <w:pPr>
        <w:rPr>
          <w:b w:val="1"/>
          <w:color w:val="000000"/>
        </w:rPr>
      </w:pPr>
    </w:p>
    <w:p w14:paraId="26000000">
      <w:pPr>
        <w:rPr>
          <w:b w:val="1"/>
          <w:color w:val="000000"/>
        </w:rPr>
      </w:pPr>
    </w:p>
    <w:p w14:paraId="27000000">
      <w:pPr>
        <w:rPr>
          <w:b w:val="1"/>
          <w:color w:val="000000"/>
        </w:rPr>
      </w:pPr>
    </w:p>
    <w:p w14:paraId="28000000">
      <w:pPr>
        <w:rPr>
          <w:b w:val="1"/>
          <w:color w:val="000000"/>
        </w:rPr>
      </w:pPr>
    </w:p>
    <w:p w14:paraId="29000000">
      <w:pPr>
        <w:rPr>
          <w:b w:val="1"/>
          <w:color w:val="000000"/>
        </w:rPr>
      </w:pPr>
    </w:p>
    <w:p w14:paraId="2A000000">
      <w:pPr>
        <w:rPr>
          <w:b w:val="1"/>
          <w:color w:val="000000"/>
        </w:rPr>
      </w:pPr>
    </w:p>
    <w:p w14:paraId="2B000000">
      <w:pPr>
        <w:rPr>
          <w:b w:val="1"/>
          <w:color w:val="000000"/>
        </w:rPr>
      </w:pPr>
    </w:p>
    <w:p w14:paraId="2C000000">
      <w:pPr>
        <w:rPr>
          <w:b w:val="1"/>
          <w:color w:val="000000"/>
        </w:rPr>
      </w:pPr>
    </w:p>
    <w:p w14:paraId="2D000000">
      <w:pPr>
        <w:rPr>
          <w:b w:val="1"/>
          <w:color w:val="000000"/>
        </w:rPr>
      </w:pPr>
    </w:p>
    <w:p w14:paraId="2E000000">
      <w:pPr>
        <w:rPr>
          <w:b w:val="1"/>
          <w:color w:val="000000"/>
        </w:rPr>
      </w:pPr>
    </w:p>
    <w:p w14:paraId="2F000000">
      <w:pPr>
        <w:rPr>
          <w:b w:val="1"/>
          <w:color w:val="000000"/>
        </w:rPr>
      </w:pPr>
    </w:p>
    <w:p w14:paraId="30000000">
      <w:pPr>
        <w:rPr>
          <w:b w:val="1"/>
          <w:color w:val="000000"/>
        </w:rPr>
      </w:pPr>
    </w:p>
    <w:p w14:paraId="31000000">
      <w:pPr>
        <w:rPr>
          <w:b w:val="1"/>
          <w:color w:val="000000"/>
        </w:rPr>
      </w:pPr>
    </w:p>
    <w:p w14:paraId="32000000">
      <w:pPr>
        <w:rPr>
          <w:b w:val="1"/>
          <w:color w:val="000000"/>
        </w:rPr>
      </w:pPr>
    </w:p>
    <w:p w14:paraId="33000000">
      <w:pPr>
        <w:rPr>
          <w:b w:val="1"/>
          <w:color w:val="000000"/>
        </w:rPr>
      </w:pPr>
    </w:p>
    <w:p w14:paraId="34000000">
      <w:pPr>
        <w:rPr>
          <w:b w:val="1"/>
          <w:color w:val="000000"/>
        </w:rPr>
      </w:pPr>
    </w:p>
    <w:p w14:paraId="35000000">
      <w:pPr>
        <w:rPr>
          <w:b w:val="1"/>
          <w:color w:val="000000"/>
        </w:rPr>
      </w:pPr>
    </w:p>
    <w:p w14:paraId="36000000">
      <w:pPr>
        <w:rPr>
          <w:b w:val="1"/>
          <w:color w:val="000000"/>
        </w:rPr>
      </w:pPr>
    </w:p>
    <w:p w14:paraId="37000000">
      <w:pPr>
        <w:rPr>
          <w:b w:val="1"/>
          <w:color w:val="000000"/>
        </w:rPr>
      </w:pPr>
    </w:p>
    <w:p w14:paraId="38000000">
      <w:pPr>
        <w:rPr>
          <w:b w:val="1"/>
          <w:color w:val="000000"/>
        </w:rPr>
      </w:pPr>
    </w:p>
    <w:p w14:paraId="39000000">
      <w:pPr>
        <w:rPr>
          <w:b w:val="1"/>
          <w:color w:val="000000"/>
        </w:rPr>
      </w:pPr>
    </w:p>
    <w:p w14:paraId="3A000000">
      <w:pPr>
        <w:rPr>
          <w:b w:val="1"/>
          <w:color w:val="000000"/>
        </w:rPr>
      </w:pPr>
    </w:p>
    <w:p w14:paraId="3B000000">
      <w:pPr>
        <w:rPr>
          <w:b w:val="1"/>
          <w:color w:val="000000"/>
        </w:rPr>
      </w:pPr>
    </w:p>
    <w:p w14:paraId="3C000000">
      <w:pPr>
        <w:rPr>
          <w:b w:val="1"/>
          <w:color w:val="000000"/>
        </w:rPr>
      </w:pPr>
    </w:p>
    <w:p w14:paraId="3D000000">
      <w:pPr>
        <w:rPr>
          <w:b w:val="1"/>
          <w:color w:val="000000"/>
        </w:rPr>
      </w:pPr>
    </w:p>
    <w:p w14:paraId="3E000000">
      <w:pPr>
        <w:rPr>
          <w:b w:val="1"/>
          <w:color w:val="000000"/>
        </w:rPr>
      </w:pPr>
    </w:p>
    <w:p w14:paraId="3F000000">
      <w:pPr>
        <w:rPr>
          <w:b w:val="1"/>
          <w:color w:val="000000"/>
        </w:rPr>
      </w:pPr>
    </w:p>
    <w:p w14:paraId="40000000">
      <w:pPr>
        <w:rPr>
          <w:b w:val="1"/>
          <w:color w:val="000000"/>
        </w:rPr>
      </w:pPr>
    </w:p>
    <w:p w14:paraId="41000000">
      <w:pPr>
        <w:rPr>
          <w:b w:val="1"/>
          <w:color w:val="000000"/>
        </w:rPr>
      </w:pPr>
    </w:p>
    <w:p w14:paraId="42000000">
      <w:pPr>
        <w:rPr>
          <w:b w:val="1"/>
          <w:color w:val="000000"/>
        </w:rPr>
      </w:pPr>
    </w:p>
    <w:p w14:paraId="43000000">
      <w:pPr>
        <w:rPr>
          <w:b w:val="1"/>
          <w:color w:val="000000"/>
        </w:rPr>
      </w:pPr>
    </w:p>
    <w:tbl>
      <w:tblPr>
        <w:tblStyle w:val="Style_4"/>
        <w:tblLayout w:type="fixed"/>
      </w:tblPr>
      <w:tblGrid>
        <w:gridCol w:w="4077"/>
        <w:gridCol w:w="5493"/>
      </w:tblGrid>
      <w:tr>
        <w:tc>
          <w:tcPr>
            <w:tcW w:type="dxa" w:w="4077"/>
            <w:shd w:fill="auto" w:val="clear"/>
          </w:tcPr>
          <w:p w14:paraId="44000000">
            <w:pPr>
              <w:rPr>
                <w:sz w:val="28"/>
              </w:rPr>
            </w:pPr>
          </w:p>
        </w:tc>
        <w:tc>
          <w:tcPr>
            <w:tcW w:type="dxa" w:w="5493"/>
            <w:shd w:fill="auto" w:val="clear"/>
          </w:tcPr>
          <w:p w14:paraId="45000000">
            <w:pPr>
              <w:ind w:firstLine="36" w:left="0"/>
              <w:jc w:val="right"/>
            </w:pPr>
            <w:r>
              <w:t>УТВЕРЖДЕНО</w:t>
            </w:r>
          </w:p>
          <w:p w14:paraId="46000000">
            <w:pPr>
              <w:ind/>
              <w:jc w:val="right"/>
            </w:pPr>
            <w:r>
              <w:t xml:space="preserve">решением </w:t>
            </w:r>
            <w:r>
              <w:t>Со</w:t>
            </w:r>
            <w:r>
              <w:t>вета</w:t>
            </w:r>
            <w:r>
              <w:t xml:space="preserve"> </w:t>
            </w:r>
            <w:r>
              <w:t>депутатов</w:t>
            </w:r>
            <w:r>
              <w:t xml:space="preserve"> сельского поселения </w:t>
            </w:r>
            <w:r>
              <w:t>«</w:t>
            </w:r>
            <w:r>
              <w:t>Омский</w:t>
            </w:r>
            <w:r>
              <w:t xml:space="preserve"> сельсовет» Заполярного района Ненецкого автономного </w:t>
            </w:r>
          </w:p>
          <w:p w14:paraId="47000000">
            <w:pPr>
              <w:ind/>
              <w:jc w:val="right"/>
            </w:pPr>
            <w:r>
              <w:t>№ 4 от  30.04.2025г.</w:t>
            </w:r>
          </w:p>
          <w:p w14:paraId="48000000">
            <w:pPr>
              <w:ind/>
              <w:jc w:val="right"/>
            </w:pPr>
          </w:p>
        </w:tc>
      </w:tr>
    </w:tbl>
    <w:p w14:paraId="49000000">
      <w:pPr>
        <w:ind w:firstLine="567" w:left="0"/>
        <w:jc w:val="right"/>
        <w:rPr>
          <w:color w:val="000000"/>
          <w:sz w:val="17"/>
        </w:rPr>
      </w:pPr>
    </w:p>
    <w:p w14:paraId="4A000000">
      <w:pPr>
        <w:ind w:firstLine="567" w:left="0"/>
        <w:jc w:val="right"/>
        <w:rPr>
          <w:color w:val="000000"/>
          <w:sz w:val="17"/>
        </w:rPr>
      </w:pPr>
    </w:p>
    <w:p w14:paraId="4B000000">
      <w:pPr>
        <w:ind/>
        <w:jc w:val="center"/>
      </w:pPr>
      <w:r>
        <w:rPr>
          <w:b w:val="1"/>
          <w:color w:val="000000"/>
          <w:sz w:val="28"/>
        </w:rPr>
        <w:t>Положение</w:t>
      </w:r>
    </w:p>
    <w:p w14:paraId="4C000000">
      <w:pPr>
        <w:ind/>
        <w:jc w:val="center"/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 муниципальном жилищном контроле на территории С</w:t>
      </w:r>
      <w:r>
        <w:rPr>
          <w:b w:val="1"/>
          <w:color w:val="000000"/>
          <w:sz w:val="28"/>
        </w:rPr>
        <w:t xml:space="preserve">ельского поселения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Омский</w:t>
      </w:r>
      <w:r>
        <w:rPr>
          <w:b w:val="1"/>
          <w:color w:val="000000"/>
          <w:sz w:val="28"/>
        </w:rPr>
        <w:t xml:space="preserve"> сельсовет» Заполярного района</w:t>
      </w:r>
    </w:p>
    <w:p w14:paraId="4D000000">
      <w:pPr>
        <w:ind/>
        <w:jc w:val="center"/>
      </w:pPr>
      <w:r>
        <w:rPr>
          <w:b w:val="1"/>
          <w:color w:val="000000"/>
          <w:sz w:val="28"/>
        </w:rPr>
        <w:t xml:space="preserve"> Ненецкого автономного округа</w:t>
      </w:r>
    </w:p>
    <w:p w14:paraId="4E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F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1. Общие положения</w:t>
      </w:r>
    </w:p>
    <w:p w14:paraId="50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1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устанавливает порядок осуществления муниципального жилищного контроля </w:t>
      </w:r>
      <w:r>
        <w:rPr>
          <w:rFonts w:ascii="Times New Roman" w:hAnsi="Times New Roman"/>
          <w:sz w:val="28"/>
        </w:rPr>
        <w:t>на территории С</w:t>
      </w:r>
      <w:r>
        <w:rPr>
          <w:rFonts w:ascii="Times New Roman" w:hAnsi="Times New Roman"/>
          <w:sz w:val="28"/>
        </w:rPr>
        <w:t xml:space="preserve">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муниципальный жилищный контроль).</w:t>
      </w:r>
    </w:p>
    <w:p w14:paraId="5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</w:t>
      </w:r>
      <w:r>
        <w:rPr>
          <w:rFonts w:ascii="Times New Roman" w:hAnsi="Times New Roman"/>
          <w:color w:val="000000"/>
          <w:sz w:val="28"/>
        </w:rPr>
        <w:t xml:space="preserve">ективности, </w:t>
      </w:r>
      <w:r>
        <w:rPr>
          <w:rFonts w:ascii="Times New Roman" w:hAnsi="Times New Roman"/>
          <w:color w:val="000000"/>
          <w:sz w:val="28"/>
        </w:rPr>
        <w:t>законодательством о газоснабжении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отношении муниципального жилищного фонда:</w:t>
      </w:r>
    </w:p>
    <w:p w14:paraId="5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54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требований к формированию фондов капитального ремонта;</w:t>
      </w:r>
    </w:p>
    <w:p w14:paraId="5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5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требований к обеспечению доступности для инвалидов помещений в многоквартирных домах;</w:t>
      </w:r>
    </w:p>
    <w:p w14:paraId="5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требований к предоставлению жилых помещений в наемных </w:t>
      </w:r>
      <w:r>
        <w:rPr>
          <w:rFonts w:ascii="Times New Roman" w:hAnsi="Times New Roman"/>
          <w:color w:val="000000"/>
          <w:sz w:val="28"/>
        </w:rPr>
        <w:t xml:space="preserve">домах социального </w:t>
      </w:r>
      <w:r>
        <w:rPr>
          <w:rFonts w:ascii="Times New Roman" w:hAnsi="Times New Roman"/>
          <w:color w:val="000000"/>
          <w:sz w:val="28"/>
        </w:rPr>
        <w:t>использования</w:t>
      </w:r>
      <w:r>
        <w:rPr>
          <w:rFonts w:ascii="Times New Roman" w:hAnsi="Times New Roman"/>
          <w:color w:val="000000"/>
          <w:sz w:val="28"/>
          <w:u w:val="single"/>
        </w:rPr>
        <w:t>;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14:paraId="5F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 xml:space="preserve">Муниципальный </w:t>
      </w:r>
      <w:r>
        <w:rPr>
          <w:sz w:val="28"/>
        </w:rPr>
        <w:t xml:space="preserve">контроль осуществляется </w:t>
      </w:r>
      <w:r>
        <w:rPr>
          <w:sz w:val="28"/>
        </w:rPr>
        <w:t>администрацией С</w:t>
      </w:r>
      <w:r>
        <w:rPr>
          <w:sz w:val="28"/>
        </w:rPr>
        <w:t>ельского</w:t>
      </w:r>
      <w:r>
        <w:rPr>
          <w:sz w:val="28"/>
        </w:rPr>
        <w:t xml:space="preserve"> поселения </w:t>
      </w:r>
      <w:r>
        <w:rPr>
          <w:sz w:val="28"/>
        </w:rPr>
        <w:t>«</w:t>
      </w:r>
      <w:r>
        <w:rPr>
          <w:sz w:val="28"/>
        </w:rPr>
        <w:t>Омский</w:t>
      </w:r>
      <w:r>
        <w:rPr>
          <w:sz w:val="28"/>
        </w:rPr>
        <w:t xml:space="preserve"> сельсовет» Заполярного района Ненецкого автономного округа</w:t>
      </w:r>
      <w:r>
        <w:rPr>
          <w:sz w:val="28"/>
        </w:rPr>
        <w:t xml:space="preserve"> </w:t>
      </w:r>
      <w:r>
        <w:rPr>
          <w:sz w:val="28"/>
        </w:rPr>
        <w:t>(далее – Контрольный орган)</w:t>
      </w:r>
      <w:r>
        <w:rPr>
          <w:sz w:val="28"/>
        </w:rPr>
        <w:t xml:space="preserve"> в лице </w:t>
      </w:r>
      <w:r>
        <w:rPr>
          <w:sz w:val="28"/>
        </w:rPr>
        <w:t xml:space="preserve">главы сельского поселения </w:t>
      </w:r>
      <w:r>
        <w:rPr>
          <w:sz w:val="28"/>
        </w:rPr>
        <w:t>«</w:t>
      </w:r>
      <w:r>
        <w:rPr>
          <w:sz w:val="28"/>
        </w:rPr>
        <w:t>Омский</w:t>
      </w:r>
      <w:r>
        <w:rPr>
          <w:sz w:val="28"/>
        </w:rPr>
        <w:t xml:space="preserve"> сельсовет» Заполярного района Ненецкого автономного округа</w:t>
      </w:r>
      <w:r>
        <w:rPr>
          <w:sz w:val="28"/>
        </w:rPr>
        <w:t xml:space="preserve"> (далее – </w:t>
      </w:r>
      <w:r>
        <w:rPr>
          <w:sz w:val="28"/>
        </w:rPr>
        <w:t>контрольный (надзорный) орган</w:t>
      </w:r>
      <w:r>
        <w:rPr>
          <w:sz w:val="28"/>
        </w:rPr>
        <w:t>).</w:t>
      </w:r>
    </w:p>
    <w:p w14:paraId="6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От имени</w:t>
      </w:r>
      <w:r>
        <w:rPr>
          <w:rFonts w:ascii="Times New Roman" w:hAnsi="Times New Roman"/>
          <w:sz w:val="28"/>
        </w:rPr>
        <w:t xml:space="preserve"> контрольного (надзорного) органа муниципальный </w:t>
      </w:r>
      <w:r>
        <w:rPr>
          <w:rFonts w:ascii="Times New Roman" w:hAnsi="Times New Roman"/>
          <w:sz w:val="28"/>
        </w:rPr>
        <w:t>контроль вправе осуществлять следующие должностные лица (далее – инспекторы):</w:t>
      </w:r>
    </w:p>
    <w:p w14:paraId="6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главный специалист администрации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8"/>
        </w:rPr>
        <w:t>;</w:t>
      </w:r>
    </w:p>
    <w:p w14:paraId="6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специалист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8"/>
        </w:rPr>
        <w:t>.</w:t>
      </w:r>
    </w:p>
    <w:p w14:paraId="6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 xml:space="preserve"> Инспекторы осуществляют все полномочия по осуществлению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>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14:paraId="6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профилактических мероприятий и контрольных (надзорных) мероприятий полномочия по осуществлению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>контроля осуществляют только те инспекторы, которые уполномочены на проведение соответствующего мероприятия решением</w:t>
      </w:r>
      <w:r>
        <w:rPr>
          <w:rFonts w:ascii="Times New Roman" w:hAnsi="Times New Roman"/>
          <w:sz w:val="28"/>
        </w:rPr>
        <w:t xml:space="preserve"> контрольного (надзорного) органа</w:t>
      </w:r>
      <w:r>
        <w:rPr>
          <w:rFonts w:ascii="Times New Roman" w:hAnsi="Times New Roman"/>
          <w:sz w:val="28"/>
        </w:rPr>
        <w:t>.</w:t>
      </w:r>
    </w:p>
    <w:p w14:paraId="65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Style_6_ch"/>
          <w:color w:val="000000"/>
          <w:sz w:val="28"/>
          <w:u w:val="none"/>
        </w:rPr>
        <w:t>закона</w:t>
      </w:r>
      <w:r>
        <w:rPr>
          <w:sz w:val="28"/>
        </w:rPr>
        <w:t xml:space="preserve"> № 248-ФЗ, Жилищного кодекса Российской Федерации, Федерального </w:t>
      </w:r>
      <w:r>
        <w:rPr>
          <w:rStyle w:val="Style_6_ch"/>
          <w:color w:val="000000"/>
          <w:sz w:val="28"/>
          <w:u w:val="none"/>
        </w:rPr>
        <w:t>закона</w:t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14:paraId="6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1.6. Объектами </w:t>
      </w:r>
      <w:bookmarkStart w:id="1" w:name="_Hlk77676821"/>
      <w:r>
        <w:rPr>
          <w:rFonts w:ascii="Times New Roman" w:hAnsi="Times New Roman"/>
          <w:color w:val="000000"/>
          <w:sz w:val="28"/>
        </w:rPr>
        <w:t xml:space="preserve">муниципального жилищного контроля </w:t>
      </w:r>
      <w:bookmarkEnd w:id="1"/>
      <w:r>
        <w:rPr>
          <w:rFonts w:ascii="Times New Roman" w:hAnsi="Times New Roman"/>
          <w:color w:val="000000"/>
          <w:sz w:val="28"/>
        </w:rPr>
        <w:t>являются:</w:t>
      </w:r>
    </w:p>
    <w:p w14:paraId="6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>
        <w:rPr>
          <w:rFonts w:ascii="Times New Roman" w:hAnsi="Times New Roman"/>
          <w:color w:val="000000"/>
          <w:sz w:val="28"/>
        </w:rPr>
        <w:t>в том числе предъявляемые к контролируемым лицам, осуществляющим деятельность, действия (бездействие</w:t>
      </w:r>
      <w:r>
        <w:rPr>
          <w:rFonts w:ascii="Times New Roman" w:hAnsi="Times New Roman"/>
          <w:color w:val="000000"/>
          <w:sz w:val="28"/>
        </w:rPr>
        <w:t xml:space="preserve">), указанные в подпунктах 1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  <w:u w:val="single"/>
        </w:rPr>
        <w:t>12</w:t>
      </w:r>
      <w:r>
        <w:rPr>
          <w:rFonts w:ascii="Times New Roman" w:hAnsi="Times New Roman"/>
          <w:color w:val="000000"/>
          <w:sz w:val="28"/>
        </w:rPr>
        <w:t xml:space="preserve"> пункта 1.2 настоящего Положения</w:t>
      </w:r>
      <w:bookmarkEnd w:id="2"/>
      <w:r>
        <w:rPr>
          <w:rFonts w:ascii="Times New Roman" w:hAnsi="Times New Roman"/>
          <w:color w:val="000000"/>
          <w:sz w:val="28"/>
        </w:rPr>
        <w:t>;</w:t>
      </w:r>
      <w:bookmarkEnd w:id="3"/>
    </w:p>
    <w:p w14:paraId="6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</w:t>
      </w:r>
      <w:r>
        <w:rPr>
          <w:rFonts w:ascii="Times New Roman" w:hAnsi="Times New Roman"/>
          <w:color w:val="000000"/>
          <w:sz w:val="28"/>
          <w:u w:val="single"/>
        </w:rPr>
        <w:t>12</w:t>
      </w:r>
      <w:r>
        <w:rPr>
          <w:rFonts w:ascii="Times New Roman" w:hAnsi="Times New Roman"/>
          <w:color w:val="000000"/>
          <w:sz w:val="28"/>
        </w:rPr>
        <w:t xml:space="preserve"> пункта 1.2 настоящего Положения;</w:t>
      </w:r>
    </w:p>
    <w:p w14:paraId="6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указанные в подпунктах 1 – </w:t>
      </w:r>
      <w:r>
        <w:rPr>
          <w:rFonts w:ascii="Times New Roman" w:hAnsi="Times New Roman"/>
          <w:color w:val="000000"/>
          <w:sz w:val="28"/>
          <w:u w:val="single"/>
        </w:rPr>
        <w:t>12</w:t>
      </w:r>
      <w:r>
        <w:rPr>
          <w:rFonts w:ascii="Times New Roman" w:hAnsi="Times New Roman"/>
          <w:color w:val="000000"/>
          <w:sz w:val="28"/>
        </w:rPr>
        <w:t xml:space="preserve"> пункта 1.2 настоящего Положения.</w:t>
      </w:r>
    </w:p>
    <w:p w14:paraId="6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14:paraId="6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C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color w:val="000000"/>
          <w:sz w:val="28"/>
        </w:rPr>
        <w:t>муниципального жилищного контроля</w:t>
      </w:r>
    </w:p>
    <w:p w14:paraId="6D000000">
      <w:pPr>
        <w:pStyle w:val="Style_5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6E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2.1. Администрация осуществляет </w:t>
      </w:r>
      <w:r>
        <w:rPr>
          <w:rFonts w:ascii="Times New Roman" w:hAnsi="Times New Roman"/>
          <w:color w:val="000000"/>
          <w:sz w:val="28"/>
        </w:rPr>
        <w:t>муниципальный жилищный контроль</w:t>
      </w:r>
      <w:r>
        <w:rPr>
          <w:rFonts w:ascii="Times New Roman" w:hAnsi="Times New Roman"/>
          <w:color w:val="000000"/>
          <w:sz w:val="28"/>
        </w:rPr>
        <w:t xml:space="preserve"> на основе управления рисками причинения вреда (ущерба).</w:t>
      </w:r>
    </w:p>
    <w:p w14:paraId="6F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70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(далее – объекты контроля) к определенной категории риск</w:t>
      </w:r>
      <w:r>
        <w:rPr>
          <w:rFonts w:ascii="Times New Roman" w:hAnsi="Times New Roman"/>
          <w:color w:val="000000"/>
          <w:sz w:val="28"/>
        </w:rPr>
        <w:t>а осуществляется в соответствии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критериями </w:t>
      </w:r>
      <w:r>
        <w:rPr>
          <w:rFonts w:ascii="Times New Roman" w:hAnsi="Times New Roman"/>
          <w:color w:val="000000"/>
          <w:sz w:val="28"/>
        </w:rPr>
        <w:t xml:space="preserve">отнесения соответствующих объектов к определенной категории риска при осуществлении администрацией муниципального </w:t>
      </w:r>
      <w:r>
        <w:rPr>
          <w:rFonts w:ascii="Times New Roman" w:hAnsi="Times New Roman"/>
          <w:color w:val="000000"/>
          <w:sz w:val="28"/>
        </w:rPr>
        <w:t>жилищного контроля</w:t>
      </w:r>
      <w:r>
        <w:rPr>
          <w:rFonts w:ascii="Times New Roman" w:hAnsi="Times New Roman"/>
          <w:color w:val="000000"/>
          <w:sz w:val="28"/>
        </w:rPr>
        <w:t xml:space="preserve"> согласно приложению № 1 к настоящему Положению.</w:t>
      </w:r>
    </w:p>
    <w:p w14:paraId="71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72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 отнесении администрацией объектов контроля к категориям риска используются в том числе:</w:t>
      </w:r>
    </w:p>
    <w:p w14:paraId="73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 сведения, содержащиеся в Едином государственном реестре недвижимости;</w:t>
      </w:r>
    </w:p>
    <w:p w14:paraId="7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сведения, получаемые при проведении должностн</w:t>
      </w:r>
      <w:r>
        <w:rPr>
          <w:rFonts w:ascii="Times New Roman" w:hAnsi="Times New Roman"/>
          <w:color w:val="000000"/>
          <w:sz w:val="28"/>
        </w:rPr>
        <w:t xml:space="preserve">ыми лицами </w:t>
      </w:r>
      <w:r>
        <w:rPr>
          <w:rFonts w:ascii="Times New Roman" w:hAnsi="Times New Roman"/>
          <w:color w:val="000000"/>
          <w:sz w:val="28"/>
        </w:rPr>
        <w:t>контрольных мероприятий без взаимодействия с контролируемыми лицами;</w:t>
      </w:r>
    </w:p>
    <w:p w14:paraId="7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иные сведения, содержащиеся в администрации.</w:t>
      </w:r>
    </w:p>
    <w:p w14:paraId="7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 Администрация</w:t>
      </w:r>
      <w:r>
        <w:rPr>
          <w:rFonts w:ascii="Times New Roman" w:hAnsi="Times New Roman"/>
          <w:color w:val="000000"/>
          <w:sz w:val="28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/>
          <w:color w:val="000000"/>
          <w:sz w:val="28"/>
        </w:rPr>
        <w:t>лее - категории риска):</w:t>
      </w:r>
    </w:p>
    <w:p w14:paraId="7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 средний риск;</w:t>
      </w:r>
    </w:p>
    <w:p w14:paraId="7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умеренный риск;</w:t>
      </w:r>
    </w:p>
    <w:p w14:paraId="7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низкий риск.</w:t>
      </w:r>
    </w:p>
    <w:p w14:paraId="7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связи с отсутствием </w:t>
      </w:r>
      <w:r>
        <w:rPr>
          <w:rFonts w:ascii="Times New Roman" w:hAnsi="Times New Roman"/>
          <w:color w:val="000000"/>
          <w:sz w:val="28"/>
        </w:rPr>
        <w:t xml:space="preserve">объектов </w:t>
      </w:r>
      <w:r>
        <w:rPr>
          <w:rFonts w:ascii="Times New Roman" w:hAnsi="Times New Roman"/>
          <w:color w:val="000000"/>
          <w:sz w:val="28"/>
        </w:rPr>
        <w:t xml:space="preserve">контроля, отнесенных к категориям </w:t>
      </w:r>
      <w:r>
        <w:rPr>
          <w:rFonts w:ascii="Times New Roman" w:hAnsi="Times New Roman"/>
          <w:color w:val="000000"/>
          <w:sz w:val="28"/>
        </w:rPr>
        <w:t>чрезвычайно высокого</w:t>
      </w:r>
      <w:r>
        <w:rPr>
          <w:rFonts w:ascii="Times New Roman" w:hAnsi="Times New Roman"/>
          <w:color w:val="000000"/>
          <w:sz w:val="28"/>
        </w:rPr>
        <w:t xml:space="preserve"> и высокого</w:t>
      </w:r>
      <w:r>
        <w:rPr>
          <w:rFonts w:ascii="Times New Roman" w:hAnsi="Times New Roman"/>
          <w:color w:val="000000"/>
          <w:sz w:val="28"/>
        </w:rPr>
        <w:t xml:space="preserve"> риска</w:t>
      </w:r>
      <w:r>
        <w:rPr>
          <w:rFonts w:ascii="Times New Roman" w:hAnsi="Times New Roman"/>
          <w:color w:val="000000"/>
          <w:sz w:val="28"/>
        </w:rPr>
        <w:t>, плановые контрольные мероприятия не проводятся.</w:t>
      </w:r>
    </w:p>
    <w:p w14:paraId="7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2.6</w:t>
      </w:r>
      <w:r>
        <w:rPr>
          <w:rFonts w:ascii="Times New Roman" w:hAnsi="Times New Roman"/>
          <w:color w:val="000000"/>
          <w:sz w:val="28"/>
        </w:rPr>
        <w:t>. Д</w:t>
      </w:r>
      <w:r>
        <w:rPr>
          <w:rFonts w:ascii="Times New Roman" w:hAnsi="Times New Roman"/>
          <w:color w:val="000000"/>
          <w:sz w:val="28"/>
        </w:rPr>
        <w:t xml:space="preserve">ля объектов контроля, отнесенных к категории среднего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умеренного риска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ериодичность проведения обязате</w:t>
      </w:r>
      <w:r>
        <w:rPr>
          <w:rFonts w:ascii="Times New Roman" w:hAnsi="Times New Roman"/>
          <w:color w:val="000000"/>
          <w:sz w:val="28"/>
        </w:rPr>
        <w:t xml:space="preserve">льных профилактических визитов, </w:t>
      </w:r>
      <w:r>
        <w:rPr>
          <w:rFonts w:ascii="Times New Roman" w:hAnsi="Times New Roman"/>
          <w:color w:val="000000"/>
          <w:sz w:val="28"/>
        </w:rPr>
        <w:t>определяется Прави</w:t>
      </w:r>
      <w:r>
        <w:rPr>
          <w:rFonts w:ascii="Times New Roman" w:hAnsi="Times New Roman"/>
          <w:color w:val="000000"/>
          <w:sz w:val="28"/>
        </w:rPr>
        <w:t>тельством 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</w:p>
    <w:p w14:paraId="7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части 5 статьи 25 Федерального закона</w:t>
      </w:r>
      <w:r>
        <w:rPr>
          <w:rFonts w:ascii="Times New Roman" w:hAnsi="Times New Roman"/>
          <w:color w:val="000000"/>
          <w:sz w:val="28"/>
        </w:rPr>
        <w:t xml:space="preserve"> № 248-ФЗ обязательные профилактические визиты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отношении объектов контроля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в абзаце первом настоящего пункта</w:t>
      </w:r>
      <w:r>
        <w:rPr>
          <w:rFonts w:ascii="Times New Roman" w:hAnsi="Times New Roman"/>
          <w:color w:val="000000"/>
          <w:sz w:val="28"/>
        </w:rPr>
        <w:t>, не проводятся</w:t>
      </w:r>
      <w:r>
        <w:rPr>
          <w:rFonts w:ascii="Times New Roman" w:hAnsi="Times New Roman"/>
          <w:color w:val="000000"/>
          <w:sz w:val="28"/>
        </w:rPr>
        <w:t>.</w:t>
      </w:r>
    </w:p>
    <w:p w14:paraId="7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Положения настоящ</w:t>
      </w:r>
      <w:r>
        <w:rPr>
          <w:rFonts w:ascii="Times New Roman" w:hAnsi="Times New Roman"/>
          <w:color w:val="000000"/>
          <w:sz w:val="28"/>
        </w:rPr>
        <w:t xml:space="preserve">его пункта </w:t>
      </w:r>
      <w:r>
        <w:rPr>
          <w:rFonts w:ascii="Times New Roman" w:hAnsi="Times New Roman"/>
          <w:color w:val="000000"/>
          <w:sz w:val="28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/>
          <w:color w:val="000000"/>
          <w:sz w:val="28"/>
        </w:rPr>
        <w:t>Федерального закона</w:t>
      </w:r>
      <w:r>
        <w:rPr>
          <w:rFonts w:ascii="Times New Roman" w:hAnsi="Times New Roman"/>
          <w:color w:val="000000"/>
          <w:sz w:val="28"/>
        </w:rPr>
        <w:t xml:space="preserve"> № 248-ФЗ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pStyle w:val="Style_5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7F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>3. Профилактика рисков причинения вреда (ущерба) охраняемым законом ценностям</w:t>
      </w:r>
    </w:p>
    <w:p w14:paraId="80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81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3.1. Администрация осуществляет </w:t>
      </w:r>
      <w:r>
        <w:rPr>
          <w:rFonts w:ascii="Times New Roman" w:hAnsi="Times New Roman"/>
          <w:color w:val="000000"/>
          <w:sz w:val="28"/>
        </w:rPr>
        <w:t>муниципальный жилищный контроль</w:t>
      </w:r>
      <w:r>
        <w:rPr>
          <w:rFonts w:ascii="Times New Roman" w:hAnsi="Times New Roman"/>
          <w:color w:val="000000"/>
          <w:sz w:val="28"/>
        </w:rPr>
        <w:t xml:space="preserve"> в том числе посредством проведения профилактических мероприятий.</w:t>
      </w:r>
    </w:p>
    <w:p w14:paraId="82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83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3.3.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8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85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/>
          <w:color w:val="000000"/>
          <w:sz w:val="28"/>
        </w:rPr>
        <w:t xml:space="preserve">рб) причинен, должностное лицо </w:t>
      </w:r>
      <w:r>
        <w:rPr>
          <w:rFonts w:ascii="Times New Roman" w:hAnsi="Times New Roman"/>
          <w:color w:val="000000"/>
          <w:sz w:val="28"/>
        </w:rPr>
        <w:t xml:space="preserve">незамедлительно направляет информацию об этом </w:t>
      </w:r>
      <w:r>
        <w:rPr>
          <w:rFonts w:ascii="Times New Roman" w:hAnsi="Times New Roman"/>
          <w:color w:val="000000"/>
          <w:sz w:val="28"/>
        </w:rPr>
        <w:t>главе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Глава)</w:t>
      </w:r>
      <w:r>
        <w:rPr>
          <w:rFonts w:ascii="Times New Roman" w:hAnsi="Times New Roman"/>
          <w:color w:val="000000"/>
          <w:sz w:val="28"/>
        </w:rPr>
        <w:t xml:space="preserve"> для принятия решения о проведении контрольных </w:t>
      </w:r>
      <w:r>
        <w:rPr>
          <w:rFonts w:ascii="Times New Roman" w:hAnsi="Times New Roman"/>
          <w:color w:val="000000"/>
          <w:sz w:val="28"/>
        </w:rPr>
        <w:t>мероприятий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либо в случаях, предусмотренных </w:t>
      </w:r>
      <w:r>
        <w:rPr>
          <w:rFonts w:ascii="Times New Roman" w:hAnsi="Times New Roman"/>
          <w:color w:val="000000"/>
          <w:sz w:val="28"/>
        </w:rPr>
        <w:t>Федеральным законом № 248-ФЗ</w:t>
      </w:r>
      <w:r>
        <w:rPr>
          <w:rFonts w:ascii="Times New Roman" w:hAnsi="Times New Roman"/>
          <w:sz w:val="28"/>
        </w:rPr>
        <w:t>, принимает меры, указанные в статье 90 </w:t>
      </w:r>
      <w:r>
        <w:rPr>
          <w:rFonts w:ascii="Times New Roman" w:hAnsi="Times New Roman"/>
          <w:color w:val="000000"/>
          <w:sz w:val="28"/>
        </w:rPr>
        <w:t>Федерального закона № 248-ФЗ</w:t>
      </w:r>
      <w:r>
        <w:rPr>
          <w:rFonts w:ascii="Times New Roman" w:hAnsi="Times New Roman"/>
          <w:sz w:val="28"/>
        </w:rPr>
        <w:t>.</w:t>
      </w:r>
    </w:p>
    <w:p w14:paraId="86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3.5. При осуществлении администрацией </w:t>
      </w:r>
      <w:r>
        <w:rPr>
          <w:rFonts w:ascii="Times New Roman" w:hAnsi="Times New Roman"/>
          <w:sz w:val="28"/>
        </w:rPr>
        <w:t>муниципального жилищного контроля</w:t>
      </w:r>
      <w:r>
        <w:rPr>
          <w:rFonts w:ascii="Times New Roman" w:hAnsi="Times New Roman"/>
          <w:sz w:val="28"/>
        </w:rPr>
        <w:t xml:space="preserve"> могут проводиться следующие виды профилактических мероприятий:</w:t>
      </w:r>
    </w:p>
    <w:p w14:paraId="87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14:paraId="88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обобщение правоприменительной практики;</w:t>
      </w:r>
    </w:p>
    <w:p w14:paraId="89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объявление предостережения;</w:t>
      </w:r>
    </w:p>
    <w:p w14:paraId="8A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консультирование;</w:t>
      </w:r>
    </w:p>
    <w:p w14:paraId="8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профилактический визит.</w:t>
      </w:r>
    </w:p>
    <w:p w14:paraId="8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color w:val="000000"/>
          <w:sz w:val="28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8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"https://login.consultant.ru/link/?req=doc&amp;base=LAW&amp;n=358750&amp;date=25.06.2021&amp;demo=1&amp;dst=100512&amp;fld=134"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частью 3 статьи 46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8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/>
          <w:color w:val="000000"/>
          <w:sz w:val="28"/>
        </w:rPr>
        <w:t>муниципального образования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8F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3.7. </w:t>
      </w:r>
      <w:r>
        <w:rPr>
          <w:rFonts w:ascii="Times New Roman" w:hAnsi="Times New Roman"/>
          <w:color w:val="000000"/>
          <w:sz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90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итогам обобщения правоприменительной практики должностным лицом, уполномоченным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. Указанный доклад размещается в срок 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15 марта года, </w:t>
      </w:r>
      <w:r>
        <w:rPr>
          <w:rFonts w:ascii="Times New Roman" w:hAnsi="Times New Roman"/>
          <w:color w:val="000000"/>
          <w:sz w:val="28"/>
        </w:rPr>
        <w:t>следующего за отчетным годом, на официальном сайте администрации в разделе «Контрольно-надзорная деятельность».</w:t>
      </w:r>
    </w:p>
    <w:p w14:paraId="91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3.8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9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9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Контролируемое лицо в течение десяти рабочих дней со дня получения предостережения вправе подать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возражение в отношении предостережения (далее – возражение).</w:t>
      </w:r>
    </w:p>
    <w:p w14:paraId="94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Возражение должно содержать:</w:t>
      </w:r>
    </w:p>
    <w:p w14:paraId="9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наименование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>, в который направляется возражение;</w:t>
      </w:r>
    </w:p>
    <w:p w14:paraId="9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9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дату и номер предостережения;</w:t>
      </w:r>
    </w:p>
    <w:p w14:paraId="9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доводы, на основании которых контролируемое лицо не согласно с объявленным предостережением;</w:t>
      </w:r>
    </w:p>
    <w:p w14:paraId="9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дату получения предостережения контролируемым лицом;</w:t>
      </w:r>
    </w:p>
    <w:p w14:paraId="9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личную подпись и дату.</w:t>
      </w:r>
    </w:p>
    <w:p w14:paraId="9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9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14:paraId="9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рассмотрения возражения </w:t>
      </w: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принимает одно из следующих решений:</w:t>
      </w:r>
    </w:p>
    <w:p w14:paraId="9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удовлетворяет возражение в форме отмены предостережения;</w:t>
      </w:r>
    </w:p>
    <w:p w14:paraId="9F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отказывает в удовлетворении возражения с указанием причины отказа.</w:t>
      </w:r>
    </w:p>
    <w:p w14:paraId="A0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A1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Повторное направление возражения по тем же основаниям не допускается.</w:t>
      </w:r>
    </w:p>
    <w:p w14:paraId="A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A3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3.9</w:t>
      </w:r>
      <w:r>
        <w:rPr>
          <w:rFonts w:ascii="Times New Roman" w:hAnsi="Times New Roman"/>
          <w:color w:val="000000"/>
          <w:sz w:val="28"/>
        </w:rPr>
        <w:t>. Консультирование контролируемых лиц ос</w:t>
      </w:r>
      <w:r>
        <w:rPr>
          <w:rFonts w:ascii="Times New Roman" w:hAnsi="Times New Roman"/>
          <w:color w:val="000000"/>
          <w:sz w:val="28"/>
        </w:rPr>
        <w:t xml:space="preserve">уществляется должностным лицом </w:t>
      </w:r>
      <w:r>
        <w:rPr>
          <w:rFonts w:ascii="Times New Roman" w:hAnsi="Times New Roman"/>
          <w:color w:val="000000"/>
          <w:sz w:val="28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A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ичный прием граждан проводится Главой (или) должностным лицом</w:t>
      </w:r>
      <w:r>
        <w:rPr>
          <w:rFonts w:ascii="Times New Roman" w:hAnsi="Times New Roman"/>
          <w:color w:val="000000"/>
          <w:sz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A5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Консультирование осуществляется в устной или письменной форме по следующим вопросам:</w:t>
      </w:r>
    </w:p>
    <w:p w14:paraId="A6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1) организация и осуществление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>;</w:t>
      </w:r>
    </w:p>
    <w:p w14:paraId="A7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порядок осуществления контрольных мероприятий, установленных настоящим Положением;</w:t>
      </w:r>
    </w:p>
    <w:p w14:paraId="A8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3) порядок обжалования действи</w:t>
      </w:r>
      <w:r>
        <w:rPr>
          <w:rFonts w:ascii="Times New Roman" w:hAnsi="Times New Roman"/>
          <w:color w:val="000000"/>
          <w:sz w:val="28"/>
        </w:rPr>
        <w:t>й (бездействия) должностных лиц</w:t>
      </w:r>
      <w:r>
        <w:rPr>
          <w:rFonts w:ascii="Times New Roman" w:hAnsi="Times New Roman"/>
          <w:color w:val="000000"/>
          <w:sz w:val="28"/>
        </w:rPr>
        <w:t>;</w:t>
      </w:r>
    </w:p>
    <w:p w14:paraId="A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A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A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Должностным лицом ведутся журналы учета консультирований.</w:t>
      </w:r>
    </w:p>
    <w:p w14:paraId="A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</w:t>
      </w:r>
      <w:r>
        <w:rPr>
          <w:rFonts w:ascii="Times New Roman" w:hAnsi="Times New Roman"/>
          <w:sz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3.9</w:t>
      </w:r>
      <w:r>
        <w:rPr>
          <w:rFonts w:ascii="Times New Roman" w:hAnsi="Times New Roman"/>
          <w:sz w:val="28"/>
        </w:rPr>
        <w:t xml:space="preserve"> настоящего Положения. </w:t>
      </w:r>
    </w:p>
    <w:p w14:paraId="AD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AE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AF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/>
          <w:sz w:val="28"/>
        </w:rPr>
        <w:t xml:space="preserve">(или) действий должностных лиц </w:t>
      </w:r>
      <w:r>
        <w:rPr>
          <w:rFonts w:ascii="Times New Roman" w:hAnsi="Times New Roman"/>
          <w:sz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B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Информация, ставш</w:t>
      </w:r>
      <w:r>
        <w:rPr>
          <w:rFonts w:ascii="Times New Roman" w:hAnsi="Times New Roman"/>
          <w:sz w:val="28"/>
        </w:rPr>
        <w:t xml:space="preserve">ая известной должностному лицу </w:t>
      </w:r>
      <w:r>
        <w:rPr>
          <w:rFonts w:ascii="Times New Roman" w:hAnsi="Times New Roman"/>
          <w:sz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B1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/>
          <w:sz w:val="28"/>
        </w:rPr>
        <w:t>вязи или мобильного приложения «Инспектор»</w:t>
      </w:r>
      <w:r>
        <w:rPr>
          <w:rFonts w:ascii="Times New Roman" w:hAnsi="Times New Roman"/>
          <w:sz w:val="28"/>
        </w:rPr>
        <w:t>.</w:t>
      </w:r>
    </w:p>
    <w:p w14:paraId="B2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B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(обязательный профилактический визит)</w:t>
      </w:r>
      <w:r>
        <w:rPr>
          <w:rFonts w:ascii="Times New Roman" w:hAnsi="Times New Roman"/>
          <w:sz w:val="28"/>
        </w:rPr>
        <w:t xml:space="preserve"> в порядке, установленном статей 52.1. </w:t>
      </w:r>
      <w:r>
        <w:rPr>
          <w:rFonts w:ascii="Times New Roman" w:hAnsi="Times New Roman"/>
          <w:sz w:val="28"/>
        </w:rPr>
        <w:t>Федерального закона № 248-ФЗ или по инициативе контролируемого лица</w:t>
      </w:r>
      <w:r>
        <w:rPr>
          <w:rFonts w:ascii="Times New Roman" w:hAnsi="Times New Roman"/>
          <w:sz w:val="28"/>
        </w:rPr>
        <w:t xml:space="preserve"> в порядке, установленном статей 52.2. </w:t>
      </w:r>
      <w:r>
        <w:rPr>
          <w:rFonts w:ascii="Times New Roman" w:hAnsi="Times New Roman"/>
          <w:sz w:val="28"/>
        </w:rPr>
        <w:t>Федерального закона № 248-ФЗ.</w:t>
      </w:r>
    </w:p>
    <w:p w14:paraId="B4000000">
      <w:pPr>
        <w:pStyle w:val="Style_5"/>
        <w:ind w:firstLine="709" w:left="0"/>
        <w:jc w:val="both"/>
        <w:rPr>
          <w:rFonts w:ascii="Times New Roman" w:hAnsi="Times New Roman"/>
        </w:rPr>
      </w:pPr>
    </w:p>
    <w:p w14:paraId="B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6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4. Осуществление контрольных мероприятий и контрольных действий</w:t>
      </w:r>
    </w:p>
    <w:p w14:paraId="B7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B8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4.1. </w:t>
      </w:r>
      <w:r>
        <w:rPr>
          <w:rFonts w:ascii="Times New Roman" w:hAnsi="Times New Roman"/>
          <w:color w:val="000000"/>
          <w:sz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администрацией могут проводиться следующие виды </w:t>
      </w:r>
      <w:r>
        <w:rPr>
          <w:rFonts w:ascii="Times New Roman" w:hAnsi="Times New Roman"/>
          <w:color w:val="000000"/>
          <w:sz w:val="28"/>
        </w:rPr>
        <w:t xml:space="preserve">внеплановых </w:t>
      </w:r>
      <w:r>
        <w:rPr>
          <w:rFonts w:ascii="Times New Roman" w:hAnsi="Times New Roman"/>
          <w:color w:val="000000"/>
          <w:sz w:val="28"/>
        </w:rPr>
        <w:t>контрольных мероприятий и контрольных действий в рамках указанных мероприятий:</w:t>
      </w:r>
    </w:p>
    <w:p w14:paraId="B9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/>
          <w:color w:val="000000"/>
          <w:sz w:val="28"/>
        </w:rPr>
        <w:t>жет превышать один рабочий день</w:t>
      </w:r>
      <w:r>
        <w:rPr>
          <w:rFonts w:ascii="Times New Roman" w:hAnsi="Times New Roman"/>
          <w:color w:val="000000"/>
          <w:sz w:val="28"/>
        </w:rPr>
        <w:t>;</w:t>
      </w:r>
    </w:p>
    <w:p w14:paraId="BA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>
        <w:rPr>
          <w:rFonts w:ascii="Times New Roman" w:hAnsi="Times New Roman"/>
          <w:color w:val="000000"/>
          <w:sz w:val="28"/>
        </w:rPr>
        <w:t>жет превышать один рабочий день</w:t>
      </w:r>
      <w:r>
        <w:rPr>
          <w:rFonts w:ascii="Times New Roman" w:hAnsi="Times New Roman"/>
          <w:color w:val="000000"/>
          <w:sz w:val="28"/>
        </w:rPr>
        <w:t>;</w:t>
      </w:r>
    </w:p>
    <w:p w14:paraId="BB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/>
          <w:color w:val="000000"/>
          <w:sz w:val="28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документарной проверки не може</w:t>
      </w:r>
      <w:r>
        <w:rPr>
          <w:rFonts w:ascii="Times New Roman" w:hAnsi="Times New Roman"/>
          <w:color w:val="000000"/>
          <w:sz w:val="28"/>
        </w:rPr>
        <w:t>т превышать десять рабочих дней</w:t>
      </w:r>
      <w:r>
        <w:rPr>
          <w:rFonts w:ascii="Times New Roman" w:hAnsi="Times New Roman"/>
          <w:color w:val="000000"/>
          <w:sz w:val="28"/>
        </w:rPr>
        <w:t>;</w:t>
      </w:r>
    </w:p>
    <w:p w14:paraId="B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color w:val="000000"/>
          <w:sz w:val="28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/>
          <w:color w:val="000000"/>
          <w:sz w:val="28"/>
        </w:rPr>
        <w:t>а или производственному объекту</w:t>
      </w:r>
      <w:r>
        <w:rPr>
          <w:rFonts w:ascii="Times New Roman" w:hAnsi="Times New Roman"/>
          <w:color w:val="000000"/>
          <w:sz w:val="28"/>
        </w:rPr>
        <w:t>;</w:t>
      </w:r>
    </w:p>
    <w:p w14:paraId="B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>
        <w:rPr>
          <w:color w:val="000000"/>
          <w:sz w:val="28"/>
        </w:rPr>
        <w:t>муниципального жилищного контроля</w:t>
      </w:r>
      <w:r>
        <w:rPr>
          <w:color w:val="000000"/>
          <w:sz w:val="28"/>
        </w:rPr>
        <w:t xml:space="preserve">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highlight w:val="white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</w:rPr>
        <w:t>);</w:t>
      </w:r>
    </w:p>
    <w:p w14:paraId="B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t xml:space="preserve"> </w:t>
      </w:r>
    </w:p>
    <w:p w14:paraId="BF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>
        <w:rPr>
          <w:rFonts w:ascii="Times New Roman" w:hAnsi="Times New Roman"/>
          <w:color w:val="000000"/>
          <w:sz w:val="28"/>
        </w:rPr>
        <w:t xml:space="preserve">в форме внеплановых мероприятий </w:t>
      </w:r>
      <w:r>
        <w:rPr>
          <w:rFonts w:ascii="Times New Roman" w:hAnsi="Times New Roman"/>
          <w:color w:val="000000"/>
          <w:sz w:val="28"/>
        </w:rPr>
        <w:t>без взаимодействия с контролируемыми лицами.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C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 xml:space="preserve">1 статьи 57 Федерального закона </w:t>
      </w:r>
      <w:r>
        <w:rPr>
          <w:rFonts w:ascii="Times New Roman" w:hAnsi="Times New Roman"/>
          <w:sz w:val="28"/>
        </w:rPr>
        <w:t>№ 248</w:t>
      </w:r>
      <w:r>
        <w:rPr>
          <w:rFonts w:ascii="Times New Roman" w:hAnsi="Times New Roman"/>
          <w:sz w:val="28"/>
        </w:rPr>
        <w:t>-ФЗ</w:t>
      </w:r>
      <w:r>
        <w:rPr>
          <w:rFonts w:ascii="Times New Roman" w:hAnsi="Times New Roman"/>
          <w:sz w:val="28"/>
        </w:rPr>
        <w:t>.</w:t>
      </w:r>
    </w:p>
    <w:p w14:paraId="C1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разрабатывает индикаторы риска нарушения обязательных требований. </w:t>
      </w:r>
    </w:p>
    <w:p w14:paraId="C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C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/>
          <w:color w:val="000000"/>
          <w:sz w:val="28"/>
        </w:rPr>
        <w:t>онтроля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установлен приложением № 2</w:t>
      </w:r>
      <w:r>
        <w:rPr>
          <w:rFonts w:ascii="Times New Roman" w:hAnsi="Times New Roman"/>
          <w:color w:val="000000"/>
          <w:sz w:val="28"/>
        </w:rPr>
        <w:t xml:space="preserve"> к настоящему Положению. </w:t>
      </w:r>
    </w:p>
    <w:p w14:paraId="C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/>
          <w:color w:val="000000"/>
          <w:sz w:val="28"/>
        </w:rPr>
        <w:t xml:space="preserve"> решения, изданного в форме </w:t>
      </w:r>
      <w:r>
        <w:rPr>
          <w:rFonts w:ascii="Times New Roman" w:hAnsi="Times New Roman"/>
          <w:color w:val="000000"/>
          <w:sz w:val="28"/>
        </w:rPr>
        <w:t>распоряжения администрации о проведении контрольного мероприятия.</w:t>
      </w:r>
    </w:p>
    <w:p w14:paraId="C5000000">
      <w:pPr>
        <w:pStyle w:val="Style_5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4.6</w:t>
      </w:r>
      <w:r>
        <w:rPr>
          <w:rFonts w:ascii="Times New Roman" w:hAnsi="Times New Roman"/>
          <w:color w:val="000000"/>
          <w:sz w:val="28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/>
          <w:color w:val="000000"/>
          <w:sz w:val="28"/>
        </w:rPr>
        <w:t>вании задания Г</w:t>
      </w:r>
      <w:r>
        <w:rPr>
          <w:rFonts w:ascii="Times New Roman" w:hAnsi="Times New Roman"/>
          <w:color w:val="000000"/>
          <w:sz w:val="28"/>
        </w:rPr>
        <w:t>лавы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/>
          <w:color w:val="000000"/>
          <w:sz w:val="28"/>
        </w:rPr>
        <w:t xml:space="preserve"> Федеральным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C6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4.7</w:t>
      </w:r>
      <w:r>
        <w:rPr>
          <w:color w:val="000000"/>
          <w:sz w:val="28"/>
        </w:rPr>
        <w:t xml:space="preserve">. Администрация при организации и осуществлении </w:t>
      </w:r>
      <w:r>
        <w:rPr>
          <w:color w:val="000000"/>
          <w:sz w:val="28"/>
        </w:rPr>
        <w:t>муниципального жилищного контроля</w:t>
      </w:r>
      <w:r>
        <w:rPr>
          <w:color w:val="000000"/>
          <w:sz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highlight w:val="white"/>
        </w:rPr>
        <w:t>распоряжением Правительств</w:t>
      </w:r>
      <w:r>
        <w:rPr>
          <w:color w:val="000000"/>
          <w:sz w:val="28"/>
          <w:highlight w:val="white"/>
        </w:rPr>
        <w:t xml:space="preserve">а Российской Федерации от 19 апреля </w:t>
      </w:r>
      <w:r>
        <w:rPr>
          <w:color w:val="000000"/>
          <w:sz w:val="28"/>
          <w:highlight w:val="white"/>
        </w:rPr>
        <w:t>2016</w:t>
      </w:r>
      <w:r>
        <w:rPr>
          <w:color w:val="000000"/>
          <w:sz w:val="28"/>
          <w:highlight w:val="white"/>
        </w:rPr>
        <w:t xml:space="preserve"> года № </w:t>
      </w:r>
      <w:r>
        <w:rPr>
          <w:color w:val="000000"/>
          <w:sz w:val="28"/>
          <w:highlight w:val="white"/>
        </w:rPr>
        <w:t>724-р перечнем</w:t>
      </w:r>
      <w:r>
        <w:rPr>
          <w:color w:val="000000"/>
          <w:sz w:val="28"/>
        </w:rPr>
        <w:br/>
      </w:r>
      <w:r>
        <w:rPr>
          <w:color w:val="000000"/>
          <w:sz w:val="28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</w:rPr>
        <w:t xml:space="preserve"> </w:t>
      </w:r>
      <w:r>
        <w:rPr>
          <w:rStyle w:val="Style_6_ch"/>
          <w:color w:val="000000"/>
          <w:sz w:val="28"/>
          <w:u w:val="none"/>
        </w:rPr>
        <w:fldChar w:fldCharType="begin"/>
      </w:r>
      <w:r>
        <w:rPr>
          <w:rStyle w:val="Style_6_ch"/>
          <w:color w:val="000000"/>
          <w:sz w:val="28"/>
          <w:u w:val="none"/>
        </w:rPr>
        <w:instrText>HYPERLINK "https://login.consultant.ru/link/?req=doc&amp;base=LAW&amp;n=378980&amp;date=25.06.2021&amp;demo=1&amp;dst=100014&amp;fld=134"</w:instrText>
      </w:r>
      <w:r>
        <w:rPr>
          <w:rStyle w:val="Style_6_ch"/>
          <w:color w:val="000000"/>
          <w:sz w:val="28"/>
          <w:u w:val="none"/>
        </w:rPr>
        <w:fldChar w:fldCharType="separate"/>
      </w:r>
      <w:r>
        <w:rPr>
          <w:rStyle w:val="Style_6_ch"/>
          <w:color w:val="000000"/>
          <w:sz w:val="28"/>
          <w:u w:val="none"/>
        </w:rPr>
        <w:t>Правилами</w:t>
      </w:r>
      <w:r>
        <w:rPr>
          <w:rStyle w:val="Style_6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color w:val="000000"/>
          <w:sz w:val="28"/>
        </w:rPr>
        <w:t xml:space="preserve">а Российской Федерации от 06 марта </w:t>
      </w:r>
      <w:r>
        <w:rPr>
          <w:color w:val="000000"/>
          <w:sz w:val="28"/>
        </w:rPr>
        <w:t>2021</w:t>
      </w:r>
      <w:r>
        <w:rPr>
          <w:color w:val="000000"/>
          <w:sz w:val="28"/>
        </w:rPr>
        <w:t xml:space="preserve"> года № </w:t>
      </w:r>
      <w:r>
        <w:rPr>
          <w:color w:val="000000"/>
          <w:sz w:val="28"/>
        </w:rPr>
        <w:t xml:space="preserve">338 «О межведомственном информационном взаимодействии в рамках осуществления государственного </w:t>
      </w:r>
      <w:r>
        <w:rPr>
          <w:sz w:val="28"/>
        </w:rPr>
        <w:t>контроля (надзора), муниципального контроля».</w:t>
      </w:r>
    </w:p>
    <w:p w14:paraId="C7000000">
      <w:pPr>
        <w:pStyle w:val="Style_5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4.8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  <w:highlight w:val="white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</w:t>
      </w:r>
      <w:r>
        <w:rPr>
          <w:rFonts w:ascii="Times New Roman" w:hAnsi="Times New Roman"/>
          <w:sz w:val="28"/>
          <w:highlight w:val="white"/>
        </w:rPr>
        <w:t>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 xml:space="preserve">1) отсутствие признаков </w:t>
      </w:r>
      <w:r>
        <w:rPr>
          <w:sz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имеются уважительные причины для отсутствия </w:t>
      </w:r>
      <w:r>
        <w:rPr>
          <w:sz w:val="28"/>
          <w:highlight w:val="white"/>
        </w:rPr>
        <w:t xml:space="preserve">индивидуального предпринимателя, гражданина, являющихся контролируемыми лицами </w:t>
      </w:r>
      <w:r>
        <w:rPr>
          <w:sz w:val="28"/>
        </w:rPr>
        <w:t>(болезнь, командировка и т.п.) при проведении</w:t>
      </w:r>
      <w:r>
        <w:rPr>
          <w:sz w:val="28"/>
          <w:highlight w:val="white"/>
        </w:rPr>
        <w:t xml:space="preserve"> контрольного мероприятия</w:t>
      </w:r>
      <w:r>
        <w:rPr>
          <w:sz w:val="28"/>
        </w:rPr>
        <w:t>.</w:t>
      </w:r>
    </w:p>
    <w:p w14:paraId="C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4.9</w:t>
      </w:r>
      <w:r>
        <w:rPr>
          <w:rFonts w:ascii="Times New Roman" w:hAnsi="Times New Roman"/>
          <w:color w:val="000000"/>
          <w:sz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>
        <w:rPr>
          <w:rFonts w:ascii="Times New Roman" w:hAnsi="Times New Roman"/>
          <w:color w:val="000000"/>
          <w:sz w:val="28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/>
          <w:color w:val="000000"/>
          <w:sz w:val="28"/>
        </w:rPr>
        <w:t xml:space="preserve"> проводимые должностными лицами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8"/>
        </w:rPr>
        <w:t>администрации</w:t>
      </w:r>
      <w:r>
        <w:rPr>
          <w:sz w:val="28"/>
        </w:rPr>
        <w:t> самостоятельно.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CD000000">
      <w:pPr>
        <w:ind w:firstLine="709" w:left="0"/>
        <w:jc w:val="both"/>
        <w:rPr>
          <w:sz w:val="28"/>
        </w:rPr>
      </w:pPr>
      <w:r>
        <w:rPr>
          <w:sz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CF000000">
      <w:pPr>
        <w:ind w:firstLine="709" w:left="0"/>
        <w:jc w:val="both"/>
        <w:rPr>
          <w:sz w:val="28"/>
        </w:rPr>
      </w:pPr>
      <w:r>
        <w:rPr>
          <w:sz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D0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8"/>
        </w:rPr>
        <w:t>татам контрольного мероприятия</w:t>
      </w:r>
      <w:r>
        <w:rPr>
          <w:sz w:val="28"/>
        </w:rPr>
        <w:t>, проводимого в рамках контрольного мероприятия.</w:t>
      </w:r>
    </w:p>
    <w:p w14:paraId="D1000000">
      <w:pPr>
        <w:ind w:firstLine="709" w:left="0"/>
        <w:jc w:val="both"/>
        <w:rPr>
          <w:sz w:val="28"/>
        </w:rPr>
      </w:pPr>
      <w:r>
        <w:rPr>
          <w:sz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D2000000">
      <w:pPr>
        <w:ind w:firstLine="709" w:left="0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D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8"/>
        </w:rPr>
        <w:t>администрации</w:t>
      </w:r>
      <w:r>
        <w:rPr>
          <w:sz w:val="28"/>
        </w:rPr>
        <w:t>, уполномоченными на проведение контрол</w:t>
      </w:r>
      <w:r>
        <w:rPr>
          <w:sz w:val="28"/>
        </w:rPr>
        <w:t>ьного (надзорного) мероприятия.</w:t>
      </w:r>
    </w:p>
    <w:p w14:paraId="D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4.10</w:t>
      </w:r>
      <w:r>
        <w:rPr>
          <w:rFonts w:ascii="Times New Roman" w:hAnsi="Times New Roman"/>
          <w:color w:val="000000"/>
          <w:sz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"https://login.consultant.ru/link/?req=doc&amp;base=LAW&amp;n=358750&amp;date=25.06.2021&amp;demo=1&amp;dst=100998&amp;fld=134"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частью 2 статьи 90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D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4.11</w:t>
      </w:r>
      <w:r>
        <w:rPr>
          <w:rFonts w:ascii="Times New Roman" w:hAnsi="Times New Roman"/>
          <w:color w:val="000000"/>
          <w:sz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D6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</w:rPr>
        <w:t>.</w:t>
      </w:r>
    </w:p>
    <w:p w14:paraId="D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D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>
        <w:rPr>
          <w:rFonts w:ascii="Times New Roman" w:hAnsi="Times New Roman"/>
          <w:color w:val="000000"/>
          <w:sz w:val="28"/>
          <w:highlight w:val="white"/>
        </w:rPr>
        <w:t xml:space="preserve">Федерального закона </w:t>
      </w:r>
      <w:r>
        <w:rPr>
          <w:rFonts w:ascii="Times New Roman" w:hAnsi="Times New Roman"/>
          <w:color w:val="000000"/>
          <w:sz w:val="28"/>
        </w:rPr>
        <w:t>№ 248-ФЗ.</w:t>
      </w:r>
    </w:p>
    <w:p w14:paraId="D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DA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4.13</w:t>
      </w:r>
      <w:r>
        <w:rPr>
          <w:rFonts w:ascii="Times New Roman" w:hAnsi="Times New Roman"/>
          <w:color w:val="000000"/>
          <w:sz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D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>. Информирование контролируемых лиц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/>
          <w:color w:val="000000"/>
          <w:sz w:val="28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D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/>
          <w:color w:val="000000"/>
          <w:sz w:val="28"/>
        </w:rPr>
        <w:t xml:space="preserve"> Указанный гражданин вправе направлять администрации документы на бумажном носителе.</w:t>
      </w:r>
    </w:p>
    <w:p w14:paraId="D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 31 декабря 2025</w:t>
      </w:r>
      <w:r>
        <w:rPr>
          <w:rFonts w:ascii="Times New Roman" w:hAnsi="Times New Roman"/>
          <w:color w:val="000000"/>
          <w:sz w:val="28"/>
        </w:rPr>
        <w:t xml:space="preserve"> года информирование контролируемого лица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D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третьем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14:paraId="DF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4.15</w:t>
      </w:r>
      <w:r>
        <w:rPr>
          <w:rFonts w:ascii="Times New Roman" w:hAnsi="Times New Roman"/>
          <w:color w:val="000000"/>
          <w:sz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/>
          <w:color w:val="000000"/>
          <w:sz w:val="28"/>
        </w:rPr>
        <w:t xml:space="preserve"> мероприятий. Должностное лицо </w:t>
      </w:r>
      <w:r>
        <w:rPr>
          <w:rFonts w:ascii="Times New Roman" w:hAnsi="Times New Roman"/>
          <w:color w:val="000000"/>
          <w:sz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E0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4.16</w:t>
      </w:r>
      <w:r>
        <w:rPr>
          <w:rFonts w:ascii="Times New Roman" w:hAnsi="Times New Roman"/>
          <w:color w:val="000000"/>
          <w:sz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/>
          <w:color w:val="000000"/>
          <w:sz w:val="28"/>
        </w:rPr>
        <w:t>стное лицо</w:t>
      </w:r>
      <w:r>
        <w:rPr>
          <w:rFonts w:ascii="Times New Roman" w:hAnsi="Times New Roman"/>
          <w:color w:val="000000"/>
          <w:sz w:val="28"/>
        </w:rPr>
        <w:t>) в пределах полномочий, предусмотренных законодательством Российской Федерации, обязана:</w:t>
      </w:r>
    </w:p>
    <w:p w14:paraId="E1000000">
      <w:pPr>
        <w:pStyle w:val="Style_5"/>
        <w:ind w:firstLine="709" w:left="0"/>
        <w:jc w:val="both"/>
        <w:rPr>
          <w:rFonts w:ascii="Times New Roman" w:hAnsi="Times New Roman"/>
        </w:rPr>
      </w:pPr>
      <w:bookmarkStart w:id="4" w:name="Par318"/>
      <w:bookmarkEnd w:id="4"/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E2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E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E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>
        <w:rPr>
          <w:color w:val="000000"/>
          <w:sz w:val="28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</w:rPr>
        <w:t>;</w:t>
      </w:r>
    </w:p>
    <w:p w14:paraId="E5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E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4.17</w:t>
      </w:r>
      <w:r>
        <w:rPr>
          <w:rFonts w:ascii="Times New Roman" w:hAnsi="Times New Roman"/>
          <w:color w:val="000000"/>
          <w:sz w:val="28"/>
        </w:rPr>
        <w:t xml:space="preserve">. Должностные лица </w:t>
      </w:r>
      <w:r>
        <w:rPr>
          <w:rFonts w:ascii="Times New Roman" w:hAnsi="Times New Roman"/>
          <w:color w:val="000000"/>
          <w:sz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 Российской Федерации</w:t>
      </w:r>
      <w:r>
        <w:rPr>
          <w:rFonts w:ascii="Times New Roman" w:hAnsi="Times New Roman"/>
          <w:color w:val="000000"/>
          <w:sz w:val="28"/>
        </w:rPr>
        <w:t>, органами местного самоуправления, правоохранительными органами, организациями и гражданами.</w:t>
      </w:r>
    </w:p>
    <w:p w14:paraId="E7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В случае выявления в ходе проведения контрольного мероприятия в рамках осуществления </w:t>
      </w:r>
      <w:r>
        <w:rPr>
          <w:color w:val="000000"/>
          <w:sz w:val="28"/>
        </w:rPr>
        <w:t>муниципального жилищного контроля</w:t>
      </w:r>
      <w:r>
        <w:rPr>
          <w:color w:val="000000"/>
          <w:sz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E8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E9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5. Обжалование решений администрации, действий (бездействия) должнос</w:t>
      </w:r>
      <w:r>
        <w:rPr>
          <w:rFonts w:ascii="Times New Roman" w:hAnsi="Times New Roman"/>
          <w:b w:val="1"/>
          <w:color w:val="000000"/>
          <w:sz w:val="28"/>
        </w:rPr>
        <w:t>тных лиц</w:t>
      </w:r>
    </w:p>
    <w:p w14:paraId="EA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E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E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14:paraId="E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решений о проведении контрольных мероприятий и обязательных профилактических визитов;</w:t>
      </w:r>
    </w:p>
    <w:p w14:paraId="E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EF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14:paraId="F0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решений об отнесении объектов контроля к соответствующей категории риска;</w:t>
      </w:r>
    </w:p>
    <w:p w14:paraId="F1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F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F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F4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F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 Жалоба на решение администрации, действия (бездействие) должнос</w:t>
      </w:r>
      <w:r>
        <w:rPr>
          <w:rFonts w:ascii="Times New Roman" w:hAnsi="Times New Roman"/>
          <w:color w:val="000000"/>
          <w:sz w:val="28"/>
        </w:rPr>
        <w:t>тных лиц рассматривается Главой</w:t>
      </w:r>
      <w:r>
        <w:rPr>
          <w:rFonts w:ascii="Times New Roman" w:hAnsi="Times New Roman"/>
          <w:color w:val="000000"/>
          <w:sz w:val="28"/>
        </w:rPr>
        <w:t>.</w:t>
      </w:r>
    </w:p>
    <w:p w14:paraId="F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 на решения, действия (бездействие) Главы рассматривается Главой.</w:t>
      </w:r>
    </w:p>
    <w:p w14:paraId="F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F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F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F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F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F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F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FE000000">
      <w:pPr>
        <w:pStyle w:val="Style_7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 xml:space="preserve">6. Ключевые показатели </w:t>
      </w:r>
      <w:r>
        <w:rPr>
          <w:rFonts w:ascii="Times New Roman" w:hAnsi="Times New Roman"/>
          <w:b w:val="1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b w:val="1"/>
          <w:color w:val="000000"/>
          <w:sz w:val="28"/>
        </w:rPr>
        <w:t xml:space="preserve"> и их целевые значения</w:t>
      </w:r>
    </w:p>
    <w:p w14:paraId="FF000000">
      <w:pPr>
        <w:pStyle w:val="Style_7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0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осуществляется на основании с</w:t>
      </w:r>
      <w:r>
        <w:rPr>
          <w:rFonts w:ascii="Times New Roman" w:hAnsi="Times New Roman"/>
          <w:color w:val="000000"/>
          <w:sz w:val="28"/>
        </w:rPr>
        <w:t>татьи 30 Федерального закона № </w:t>
      </w:r>
      <w:r>
        <w:rPr>
          <w:rFonts w:ascii="Times New Roman" w:hAnsi="Times New Roman"/>
          <w:color w:val="000000"/>
          <w:sz w:val="28"/>
        </w:rPr>
        <w:t>248-ФЗ</w:t>
      </w:r>
      <w:r>
        <w:rPr>
          <w:rFonts w:ascii="Times New Roman" w:hAnsi="Times New Roman"/>
          <w:color w:val="000000"/>
          <w:sz w:val="28"/>
        </w:rPr>
        <w:t>.</w:t>
      </w:r>
    </w:p>
    <w:p w14:paraId="01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установлены следующие ключевые показатели вида контроля и их целевые значения:</w:t>
      </w:r>
    </w:p>
    <w:p w14:paraId="02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Доля устраненных нарушений из числа выявленных нарушений обязательных требований - 70%.</w:t>
      </w:r>
    </w:p>
    <w:p w14:paraId="03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Доля обоснованных жалоб на действия (бездействие)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и (или) его должностного лица при проведении контрольных мероприятий - 0%.</w:t>
      </w:r>
    </w:p>
    <w:p w14:paraId="04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Доля отмененных результатов контрольных мероприятий - 0%.</w:t>
      </w:r>
    </w:p>
    <w:p w14:paraId="05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06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- 95%.</w:t>
      </w:r>
    </w:p>
    <w:p w14:paraId="07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Доля отмененных в судебном порядке постановлений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по делам об административных правонарушениях от общего количества таких постановлений, вынесенных </w:t>
      </w:r>
      <w:r>
        <w:rPr>
          <w:rFonts w:ascii="Times New Roman" w:hAnsi="Times New Roman"/>
          <w:color w:val="000000"/>
          <w:sz w:val="28"/>
        </w:rPr>
        <w:t>администрацией</w:t>
      </w:r>
      <w:r>
        <w:rPr>
          <w:rFonts w:ascii="Times New Roman" w:hAnsi="Times New Roman"/>
          <w:color w:val="000000"/>
          <w:sz w:val="28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08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установлены следующие индикативные показатели:</w:t>
      </w:r>
    </w:p>
    <w:p w14:paraId="09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внеплановых контрольных мероприятий, проведенных за отчетный период; </w:t>
      </w:r>
    </w:p>
    <w:p w14:paraId="0A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0B010000">
      <w:pPr>
        <w:pStyle w:val="Style_8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контрольных мероприятий с взаимодействием, проведенных за отчетный период; </w:t>
      </w:r>
    </w:p>
    <w:p w14:paraId="0C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0D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0E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обязательных профилактических визитов, проведенных за отчетный период;</w:t>
      </w:r>
    </w:p>
    <w:p w14:paraId="0F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10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1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отчетный период; </w:t>
      </w:r>
    </w:p>
    <w:p w14:paraId="12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13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отчетный период; </w:t>
      </w:r>
    </w:p>
    <w:p w14:paraId="14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которым органами прокуратуры отказано в согласовании, за отчетный период; </w:t>
      </w:r>
    </w:p>
    <w:p w14:paraId="15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общее количество учтенных объектов контроля на конец отчетного периода; </w:t>
      </w:r>
    </w:p>
    <w:p w14:paraId="16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учтенных объектов контроля, отнесенных к </w:t>
      </w:r>
      <w:r>
        <w:rPr>
          <w:rFonts w:ascii="Times New Roman" w:hAnsi="Times New Roman"/>
          <w:sz w:val="28"/>
        </w:rPr>
        <w:t>категориям риска, по каждой из категорий риска, на конец отчетного периода;</w:t>
      </w:r>
    </w:p>
    <w:p w14:paraId="17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учтенных контролируемых лиц на конец отчетного</w:t>
      </w:r>
      <w:r>
        <w:rPr>
          <w:rFonts w:ascii="Times New Roman" w:hAnsi="Times New Roman"/>
          <w:sz w:val="28"/>
        </w:rPr>
        <w:t xml:space="preserve"> периода; </w:t>
      </w:r>
    </w:p>
    <w:p w14:paraId="18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19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общее количество жалоб, </w:t>
      </w:r>
      <w:r>
        <w:rPr>
          <w:rFonts w:ascii="Times New Roman" w:hAnsi="Times New Roman"/>
          <w:sz w:val="28"/>
        </w:rPr>
        <w:t xml:space="preserve">поданных контролируемыми лицами </w:t>
      </w:r>
      <w:r>
        <w:rPr>
          <w:rFonts w:ascii="Times New Roman" w:hAnsi="Times New Roman"/>
          <w:sz w:val="28"/>
        </w:rPr>
        <w:t xml:space="preserve">в досудебном порядке за отчетный период;  </w:t>
      </w:r>
    </w:p>
    <w:p w14:paraId="1A010000">
      <w:pPr>
        <w:pStyle w:val="Style_8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жалоб, в отношении которых администрацией был нарушен срок рассм</w:t>
      </w:r>
      <w:r>
        <w:rPr>
          <w:rFonts w:ascii="Times New Roman" w:hAnsi="Times New Roman"/>
          <w:sz w:val="28"/>
        </w:rPr>
        <w:t>отрения, за отчетный период;</w:t>
      </w:r>
    </w:p>
    <w:p w14:paraId="1B010000">
      <w:pPr>
        <w:pStyle w:val="Style_8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жалоб, п</w:t>
      </w:r>
      <w:r>
        <w:rPr>
          <w:rFonts w:ascii="Times New Roman" w:hAnsi="Times New Roman"/>
          <w:sz w:val="28"/>
        </w:rPr>
        <w:t xml:space="preserve">оданных контролируемыми лицами </w:t>
      </w:r>
      <w:r>
        <w:rPr>
          <w:rFonts w:ascii="Times New Roman" w:hAnsi="Times New Roman"/>
          <w:sz w:val="28"/>
        </w:rPr>
        <w:t>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администрации недейств</w:t>
      </w:r>
      <w:r>
        <w:rPr>
          <w:rFonts w:ascii="Times New Roman" w:hAnsi="Times New Roman"/>
          <w:sz w:val="28"/>
        </w:rPr>
        <w:t>ительными, за отчетный период;</w:t>
      </w:r>
    </w:p>
    <w:p w14:paraId="1C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исковых заявлений об оспаривании</w:t>
      </w:r>
      <w:r>
        <w:rPr>
          <w:rFonts w:ascii="Times New Roman" w:hAnsi="Times New Roman"/>
          <w:sz w:val="28"/>
        </w:rPr>
        <w:t xml:space="preserve"> решений, действий (бездействий)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направленных контролируемыми лицами в судебном порядке, за отчетный период; </w:t>
      </w:r>
    </w:p>
    <w:p w14:paraId="1D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1E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количество контрольных мероприятий, проведенных </w:t>
      </w:r>
      <w:r>
        <w:rPr>
          <w:sz w:val="28"/>
        </w:rPr>
        <w:br/>
      </w:r>
      <w:r>
        <w:rPr>
          <w:sz w:val="28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1F010000">
      <w:pPr>
        <w:pStyle w:val="Style_5"/>
        <w:ind w:firstLine="0" w:lef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20010000">
      <w:pPr>
        <w:pStyle w:val="Style_5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21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>о муниципальном жилищном контроле</w:t>
      </w:r>
    </w:p>
    <w:p w14:paraId="22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</w:t>
      </w:r>
      <w:r>
        <w:rPr>
          <w:rFonts w:ascii="Times New Roman" w:hAnsi="Times New Roman"/>
          <w:color w:val="000000"/>
          <w:sz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23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</w:p>
    <w:p w14:paraId="24010000">
      <w:pPr>
        <w:pStyle w:val="Style_5"/>
        <w:ind w:firstLine="0" w:left="0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25010000">
      <w:pPr>
        <w:pStyle w:val="Style_9"/>
        <w:ind/>
        <w:jc w:val="center"/>
        <w:rPr>
          <w:rFonts w:ascii="Times New Roman" w:hAnsi="Times New Roman"/>
        </w:rPr>
      </w:pPr>
      <w:bookmarkStart w:id="5" w:name="Par381"/>
      <w:bookmarkEnd w:id="5"/>
      <w:r>
        <w:rPr>
          <w:rFonts w:ascii="Times New Roman" w:hAnsi="Times New Roman"/>
          <w:color w:val="000000"/>
          <w:sz w:val="28"/>
        </w:rPr>
        <w:t>Критерии</w:t>
      </w:r>
    </w:p>
    <w:p w14:paraId="26010000">
      <w:pPr>
        <w:pStyle w:val="Style_9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отнесения </w:t>
      </w:r>
      <w:r>
        <w:rPr>
          <w:rFonts w:ascii="Times New Roman" w:hAnsi="Times New Roman"/>
          <w:color w:val="000000"/>
          <w:sz w:val="28"/>
        </w:rPr>
        <w:t xml:space="preserve">объектов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</w:p>
    <w:p w14:paraId="27010000">
      <w:pPr>
        <w:pStyle w:val="Style_9"/>
        <w:ind/>
        <w:jc w:val="center"/>
        <w:rPr>
          <w:rFonts w:ascii="Times New Roman" w:hAnsi="Times New Roman"/>
        </w:rPr>
      </w:pPr>
    </w:p>
    <w:p w14:paraId="28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29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Отнесение объектов контроля к определенной категории риска осуществляется в зависимост</w:t>
      </w:r>
      <w:r>
        <w:rPr>
          <w:rFonts w:ascii="Times New Roman" w:hAnsi="Times New Roman"/>
          <w:sz w:val="28"/>
        </w:rPr>
        <w:t>и от значения показателя риска:</w:t>
      </w:r>
    </w:p>
    <w:p w14:paraId="2A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 значении показателя риска более 4 объект контроля относитс</w:t>
      </w:r>
      <w:r>
        <w:rPr>
          <w:rFonts w:ascii="Times New Roman" w:hAnsi="Times New Roman"/>
          <w:sz w:val="28"/>
        </w:rPr>
        <w:t>я - к категории среднего риска;</w:t>
      </w:r>
    </w:p>
    <w:p w14:paraId="2B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при значении показателя риска от 3 до 4 включительно - к категории умеренного риска; </w:t>
      </w:r>
    </w:p>
    <w:p w14:paraId="2C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 значении показателя риска от 0 до 2 включительно - к категории низкого риска.</w:t>
      </w:r>
    </w:p>
    <w:p w14:paraId="2D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2E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Показатель риска рассчитывается по следующей формуле:</w:t>
      </w:r>
    </w:p>
    <w:p w14:paraId="2F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0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= 2 x V1 + V2 + 2 x V3, где: К - показатель риска;</w:t>
      </w:r>
    </w:p>
    <w:p w14:paraId="31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2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;</w:t>
      </w:r>
    </w:p>
    <w:p w14:paraId="33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4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.</w:t>
      </w:r>
    </w:p>
    <w:p w14:paraId="35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6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.</w:t>
      </w:r>
    </w:p>
    <w:p w14:paraId="37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8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9010000">
      <w:pPr>
        <w:pStyle w:val="Style_5"/>
        <w:widowControl w:val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3A010000">
      <w:pPr>
        <w:pStyle w:val="Style_5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3B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 xml:space="preserve">Положению </w:t>
      </w:r>
      <w:r>
        <w:rPr>
          <w:rFonts w:ascii="Times New Roman" w:hAnsi="Times New Roman"/>
          <w:color w:val="000000"/>
          <w:sz w:val="24"/>
        </w:rPr>
        <w:t>о муниципальном жилищном контроле</w:t>
      </w:r>
    </w:p>
    <w:p w14:paraId="3C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</w:t>
      </w:r>
      <w:r>
        <w:rPr>
          <w:rFonts w:ascii="Times New Roman" w:hAnsi="Times New Roman"/>
          <w:color w:val="000000"/>
          <w:sz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3D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3E010000">
      <w:pPr>
        <w:pStyle w:val="Style_9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3F010000">
      <w:pPr>
        <w:pStyle w:val="Style_9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проверок при осуществлении администрацией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</w:p>
    <w:p w14:paraId="40010000">
      <w:pPr>
        <w:pStyle w:val="Style_9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41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42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43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44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45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46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обеспечению доступности для инвалидов жилых помещений муниципального жилищного фонда;</w:t>
      </w:r>
    </w:p>
    <w:p w14:paraId="47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48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49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4A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4B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4C010000">
      <w:pPr>
        <w:pStyle w:val="Style_5"/>
        <w:ind w:firstLine="540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>
      <w:headerReference r:id="rId1" w:type="first"/>
      <w:headerReference r:id="rId2" w:type="default"/>
      <w:pgSz w:h="16838" w:orient="portrait" w:w="11906"/>
      <w:pgMar w:bottom="1134" w:footer="720" w:gutter="0" w:header="720" w:left="1275" w:right="850" w:top="14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3_ch"/>
    <w:link w:val="Style_10"/>
  </w:style>
  <w:style w:styleId="Style_11" w:type="paragraph">
    <w:name w:val="toc 2"/>
    <w:next w:val="Style_3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Title"/>
    <w:link w:val="Style_15_ch"/>
    <w:pPr>
      <w:widowControl w:val="0"/>
      <w:ind/>
    </w:pPr>
    <w:rPr>
      <w:rFonts w:ascii="Arial" w:hAnsi="Arial"/>
      <w:b w:val="1"/>
      <w:sz w:val="16"/>
    </w:rPr>
  </w:style>
  <w:style w:styleId="Style_15_ch" w:type="character">
    <w:name w:val="ConsTitle"/>
    <w:link w:val="Style_15"/>
    <w:rPr>
      <w:rFonts w:ascii="Arial" w:hAnsi="Arial"/>
      <w:b w:val="1"/>
      <w:sz w:val="16"/>
    </w:rPr>
  </w:style>
  <w:style w:styleId="Style_16" w:type="paragraph">
    <w:name w:val="annotation text"/>
    <w:basedOn w:val="Style_3"/>
    <w:link w:val="Style_16_ch"/>
    <w:rPr>
      <w:sz w:val="20"/>
    </w:rPr>
  </w:style>
  <w:style w:styleId="Style_16_ch" w:type="character">
    <w:name w:val="annotation text"/>
    <w:basedOn w:val="Style_3_ch"/>
    <w:link w:val="Style_16"/>
    <w:rPr>
      <w:sz w:val="20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9" w:type="paragraph">
    <w:name w:val="ConsPlusTitle"/>
    <w:link w:val="Style_9_ch"/>
    <w:pPr>
      <w:widowControl w:val="0"/>
      <w:ind/>
    </w:pPr>
    <w:rPr>
      <w:b w:val="1"/>
      <w:sz w:val="22"/>
    </w:rPr>
  </w:style>
  <w:style w:styleId="Style_9_ch" w:type="character">
    <w:name w:val="ConsPlusTitle"/>
    <w:link w:val="Style_9"/>
    <w:rPr>
      <w:b w:val="1"/>
      <w:sz w:val="22"/>
    </w:rPr>
  </w:style>
  <w:style w:styleId="Style_18" w:type="paragraph">
    <w:name w:val="Body Text 2"/>
    <w:basedOn w:val="Style_3"/>
    <w:link w:val="Style_18_ch"/>
    <w:pPr>
      <w:spacing w:after="120" w:line="480" w:lineRule="auto"/>
      <w:ind/>
    </w:pPr>
  </w:style>
  <w:style w:styleId="Style_18_ch" w:type="character">
    <w:name w:val="Body Text 2"/>
    <w:basedOn w:val="Style_3_ch"/>
    <w:link w:val="Style_18"/>
  </w:style>
  <w:style w:styleId="Style_8" w:type="paragraph">
    <w:name w:val="Body Text"/>
    <w:basedOn w:val="Style_3"/>
    <w:link w:val="Style_8_ch"/>
    <w:pPr>
      <w:widowControl w:val="0"/>
      <w:spacing w:after="120"/>
      <w:ind/>
    </w:pPr>
    <w:rPr>
      <w:rFonts w:ascii="Arial" w:hAnsi="Arial"/>
      <w:color w:val="000000"/>
      <w:sz w:val="20"/>
    </w:rPr>
  </w:style>
  <w:style w:styleId="Style_8_ch" w:type="character">
    <w:name w:val="Body Text"/>
    <w:basedOn w:val="Style_3_ch"/>
    <w:link w:val="Style_8"/>
    <w:rPr>
      <w:rFonts w:ascii="Arial" w:hAnsi="Arial"/>
      <w:color w:val="000000"/>
      <w:sz w:val="20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0" w:type="paragraph">
    <w:name w:val="Неразрешенное упоминание"/>
    <w:link w:val="Style_20_ch"/>
    <w:rPr>
      <w:color w:val="605E5C"/>
      <w:shd w:fill="E1DFDD" w:val="clear"/>
    </w:rPr>
  </w:style>
  <w:style w:styleId="Style_20_ch" w:type="character">
    <w:name w:val="Неразрешенное упоминание"/>
    <w:link w:val="Style_20"/>
    <w:rPr>
      <w:color w:val="605E5C"/>
      <w:shd w:fill="E1DFDD" w:val="clear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Balloon Text"/>
    <w:basedOn w:val="Style_3"/>
    <w:link w:val="Style_23_ch"/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basedOn w:val="Style_3"/>
    <w:link w:val="Style_24_ch"/>
    <w:rPr>
      <w:sz w:val="20"/>
    </w:rPr>
  </w:style>
  <w:style w:styleId="Style_24_ch" w:type="character">
    <w:name w:val="Footnote"/>
    <w:basedOn w:val="Style_3_ch"/>
    <w:link w:val="Style_24"/>
    <w:rPr>
      <w:sz w:val="20"/>
    </w:rPr>
  </w:style>
  <w:style w:styleId="Style_25" w:type="paragraph">
    <w:name w:val="annotation subject"/>
    <w:basedOn w:val="Style_16"/>
    <w:next w:val="Style_16"/>
    <w:link w:val="Style_25_ch"/>
    <w:rPr>
      <w:b w:val="1"/>
    </w:rPr>
  </w:style>
  <w:style w:styleId="Style_25_ch" w:type="character">
    <w:name w:val="annotation subject"/>
    <w:basedOn w:val="Style_16_ch"/>
    <w:link w:val="Style_25"/>
    <w:rPr>
      <w:b w:val="1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s_1"/>
    <w:basedOn w:val="Style_3"/>
    <w:link w:val="Style_29_ch"/>
    <w:pPr>
      <w:ind w:firstLine="720" w:left="0"/>
      <w:jc w:val="both"/>
    </w:pPr>
    <w:rPr>
      <w:rFonts w:ascii="Arial" w:hAnsi="Arial"/>
      <w:sz w:val="26"/>
    </w:rPr>
  </w:style>
  <w:style w:styleId="Style_29_ch" w:type="character">
    <w:name w:val="s_1"/>
    <w:basedOn w:val="Style_3_ch"/>
    <w:link w:val="Style_29"/>
    <w:rPr>
      <w:rFonts w:ascii="Arial" w:hAnsi="Arial"/>
      <w:sz w:val="26"/>
    </w:rPr>
  </w:style>
  <w:style w:styleId="Style_2" w:type="paragraph">
    <w:name w:val="page number"/>
    <w:basedOn w:val="Style_28"/>
    <w:link w:val="Style_2_ch"/>
  </w:style>
  <w:style w:styleId="Style_2_ch" w:type="character">
    <w:name w:val="page number"/>
    <w:basedOn w:val="Style_28_ch"/>
    <w:link w:val="Style_2"/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3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highlightsearch"/>
    <w:basedOn w:val="Style_28"/>
    <w:link w:val="Style_32_ch"/>
  </w:style>
  <w:style w:styleId="Style_32_ch" w:type="character">
    <w:name w:val="highlightsearch"/>
    <w:basedOn w:val="Style_28_ch"/>
    <w:link w:val="Style_32"/>
  </w:style>
  <w:style w:styleId="Style_33" w:type="paragraph">
    <w:name w:val="annotation reference"/>
    <w:link w:val="Style_33_ch"/>
    <w:rPr>
      <w:sz w:val="16"/>
    </w:rPr>
  </w:style>
  <w:style w:styleId="Style_33_ch" w:type="character">
    <w:name w:val="annotation reference"/>
    <w:link w:val="Style_33"/>
    <w:rPr>
      <w:sz w:val="16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List Paragraph"/>
    <w:basedOn w:val="Style_3"/>
    <w:link w:val="Style_35_ch"/>
    <w:pPr>
      <w:ind w:firstLine="0" w:left="720"/>
      <w:contextualSpacing w:val="1"/>
    </w:pPr>
  </w:style>
  <w:style w:styleId="Style_35_ch" w:type="character">
    <w:name w:val="List Paragraph"/>
    <w:basedOn w:val="Style_3_ch"/>
    <w:link w:val="Style_35"/>
  </w:style>
  <w:style w:styleId="Style_36" w:type="paragraph">
    <w:name w:val="footnote reference"/>
    <w:link w:val="Style_36_ch"/>
    <w:rPr>
      <w:vertAlign w:val="superscript"/>
    </w:rPr>
  </w:style>
  <w:style w:styleId="Style_36_ch" w:type="character">
    <w:name w:val="footnote reference"/>
    <w:link w:val="Style_36"/>
    <w:rPr>
      <w:vertAlign w:val="superscript"/>
    </w:rPr>
  </w:style>
  <w:style w:styleId="Style_37" w:type="paragraph">
    <w:name w:val="Текст сноски Знак"/>
    <w:link w:val="Style_37_ch"/>
    <w:rPr>
      <w:rFonts w:ascii="Times New Roman" w:hAnsi="Times New Roman"/>
      <w:sz w:val="20"/>
    </w:rPr>
  </w:style>
  <w:style w:styleId="Style_37_ch" w:type="character">
    <w:name w:val="Текст сноски Знак"/>
    <w:link w:val="Style_37"/>
    <w:rPr>
      <w:rFonts w:ascii="Times New Roman" w:hAnsi="Times New Roman"/>
      <w:sz w:val="20"/>
    </w:rPr>
  </w:style>
  <w:style w:styleId="Style_38" w:type="paragraph">
    <w:name w:val="Subtitle"/>
    <w:next w:val="Style_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7" w:type="paragraph">
    <w:name w:val="Без интервала1"/>
    <w:link w:val="Style_7_ch"/>
    <w:rPr>
      <w:sz w:val="22"/>
    </w:rPr>
  </w:style>
  <w:style w:styleId="Style_7_ch" w:type="character">
    <w:name w:val="Без интервала1"/>
    <w:link w:val="Style_7"/>
    <w:rPr>
      <w:sz w:val="22"/>
    </w:rPr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Emphasis"/>
    <w:link w:val="Style_42_ch"/>
    <w:rPr>
      <w:i w:val="1"/>
    </w:rPr>
  </w:style>
  <w:style w:styleId="Style_42_ch" w:type="character">
    <w:name w:val="Emphasis"/>
    <w:link w:val="Style_42"/>
    <w:rPr>
      <w:i w:val="1"/>
    </w:rPr>
  </w:style>
  <w:style w:styleId="Style_4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2025-04-30T09:08:32Z</dcterms:modified>
</cp:coreProperties>
</file>