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E3E" w:rsidRDefault="00865E3E" w:rsidP="00865E3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85F73">
        <w:rPr>
          <w:rFonts w:ascii="Times New Roman" w:hAnsi="Times New Roman" w:cs="Times New Roman"/>
        </w:rPr>
        <w:t>Приложение к постановлению</w:t>
      </w:r>
      <w:r w:rsidRPr="00485F73">
        <w:rPr>
          <w:rFonts w:ascii="Times New Roman" w:hAnsi="Times New Roman" w:cs="Times New Roman"/>
        </w:rPr>
        <w:br/>
        <w:t>участковой избирательной комисси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br/>
        <w:t>избирательного участка № 7</w:t>
      </w:r>
    </w:p>
    <w:p w:rsidR="00865E3E" w:rsidRPr="00485F73" w:rsidRDefault="00865E3E" w:rsidP="00865E3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85F7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27.06.2025. № 37</w:t>
      </w:r>
    </w:p>
    <w:p w:rsidR="00865E3E" w:rsidRPr="00050623" w:rsidRDefault="00865E3E" w:rsidP="00865E3E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865E3E" w:rsidRPr="00485F73" w:rsidRDefault="00865E3E" w:rsidP="00865E3E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F73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865E3E" w:rsidRPr="00485F73" w:rsidRDefault="00865E3E" w:rsidP="00865E3E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F73">
        <w:rPr>
          <w:rFonts w:ascii="Times New Roman" w:hAnsi="Times New Roman" w:cs="Times New Roman"/>
          <w:b/>
          <w:sz w:val="24"/>
          <w:szCs w:val="24"/>
        </w:rPr>
        <w:t xml:space="preserve">применения средств видеорегистрации (видеофиксации) при проведении </w:t>
      </w:r>
      <w:r w:rsidRPr="00485F73">
        <w:rPr>
          <w:rFonts w:ascii="Times New Roman" w:hAnsi="Times New Roman" w:cs="Times New Roman"/>
          <w:b/>
          <w:bCs/>
          <w:sz w:val="24"/>
          <w:szCs w:val="24"/>
        </w:rPr>
        <w:t>выбо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ров </w:t>
      </w:r>
      <w:r w:rsidRPr="00485F73">
        <w:rPr>
          <w:rFonts w:ascii="Times New Roman" w:hAnsi="Times New Roman" w:cs="Times New Roman"/>
          <w:b/>
          <w:bCs/>
          <w:sz w:val="24"/>
          <w:szCs w:val="24"/>
        </w:rPr>
        <w:t>депутатов Совета депутатов Сельского поселения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Омский </w:t>
      </w:r>
      <w:r w:rsidRPr="00485F73">
        <w:rPr>
          <w:rFonts w:ascii="Times New Roman" w:hAnsi="Times New Roman" w:cs="Times New Roman"/>
          <w:b/>
          <w:bCs/>
          <w:sz w:val="24"/>
          <w:szCs w:val="24"/>
        </w:rPr>
        <w:t>сельсовет» Заполярного райо</w:t>
      </w:r>
      <w:r w:rsidR="000D6BB6">
        <w:rPr>
          <w:rFonts w:ascii="Times New Roman" w:hAnsi="Times New Roman" w:cs="Times New Roman"/>
          <w:b/>
          <w:bCs/>
          <w:sz w:val="24"/>
          <w:szCs w:val="24"/>
        </w:rPr>
        <w:t>на Ненецкого автономного округа</w:t>
      </w:r>
    </w:p>
    <w:p w:rsidR="00865E3E" w:rsidRPr="00DC6D0D" w:rsidRDefault="00865E3E" w:rsidP="00865E3E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5E3E" w:rsidRPr="00DC6D0D" w:rsidRDefault="00865E3E" w:rsidP="00865E3E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/>
          <w:bCs/>
          <w:kern w:val="1"/>
          <w:sz w:val="24"/>
          <w:szCs w:val="24"/>
        </w:rPr>
        <w:t>1.</w:t>
      </w:r>
      <w:r w:rsidRPr="00DC6D0D">
        <w:rPr>
          <w:rFonts w:ascii="Times New Roman" w:hAnsi="Times New Roman" w:cs="Times New Roman"/>
          <w:b/>
          <w:kern w:val="1"/>
          <w:sz w:val="24"/>
          <w:szCs w:val="24"/>
        </w:rPr>
        <w:t> </w:t>
      </w:r>
      <w:r w:rsidRPr="00DC6D0D">
        <w:rPr>
          <w:rFonts w:ascii="Times New Roman" w:hAnsi="Times New Roman" w:cs="Times New Roman"/>
          <w:b/>
          <w:bCs/>
          <w:kern w:val="1"/>
          <w:sz w:val="24"/>
          <w:szCs w:val="24"/>
        </w:rPr>
        <w:t>Общие положения</w:t>
      </w:r>
    </w:p>
    <w:p w:rsidR="00865E3E" w:rsidRPr="00DC6D0D" w:rsidRDefault="00865E3E" w:rsidP="00865E3E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1.1. </w:t>
      </w:r>
      <w:r w:rsidRPr="00DC6D0D">
        <w:rPr>
          <w:rFonts w:ascii="Times New Roman" w:hAnsi="Times New Roman" w:cs="Times New Roman"/>
          <w:sz w:val="24"/>
          <w:szCs w:val="24"/>
        </w:rPr>
        <w:t>Порядок применения средств видеорегистрации (видеофиксации) при проведении муниципальных выборов в муниципальных образованиях Ненецкого автономного округа (далее – Порядок) регламентирует организацию видеорегистрации (видеофиксации) в помещениях для голосования участковых избирательных комиссий (далее – УИК), определяет объекты видеорегистрации (видеофиксации), время видеорегистрации (видеофиксации), порядок доступа к видеозаписям, полученным в ходе видеорегистрации (видеофиксации), и сроки их хранения.</w:t>
      </w:r>
    </w:p>
    <w:p w:rsidR="00865E3E" w:rsidRPr="00DC6D0D" w:rsidRDefault="00865E3E" w:rsidP="00865E3E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1.2. Средства видеорегистрации (видеофиксации) применяют в помещениях для голосования, не оборудованных средствами видеотрансляции в сеть Интернет.</w:t>
      </w:r>
    </w:p>
    <w:p w:rsidR="00865E3E" w:rsidRPr="00DC6D0D" w:rsidRDefault="00865E3E" w:rsidP="00865E3E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D0D">
        <w:rPr>
          <w:rFonts w:ascii="Times New Roman" w:hAnsi="Times New Roman" w:cs="Times New Roman"/>
          <w:sz w:val="24"/>
          <w:szCs w:val="24"/>
        </w:rPr>
        <w:t xml:space="preserve">1.3. Средства видеорегистрации (видеофиксации) представляют собой устройства стационарного или передвижного типа, предназначенные для записи и хранения видеоинформации. Средства видеорегистрации (видеофиксации) помимо записи изображения должны осуществлять звукозапись. </w:t>
      </w:r>
    </w:p>
    <w:p w:rsidR="00865E3E" w:rsidRPr="00DC6D0D" w:rsidRDefault="00865E3E" w:rsidP="00865E3E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D0D">
        <w:rPr>
          <w:rFonts w:ascii="Times New Roman" w:hAnsi="Times New Roman" w:cs="Times New Roman"/>
          <w:sz w:val="24"/>
          <w:szCs w:val="24"/>
        </w:rPr>
        <w:t xml:space="preserve">1.4. Средства видеорегистрации (видеофиксации) могут предоставляться избирательным комиссиям органами государственной власти или органами местного </w:t>
      </w:r>
      <w:proofErr w:type="gramStart"/>
      <w:r w:rsidRPr="00DC6D0D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  <w:r w:rsidRPr="00DC6D0D">
        <w:rPr>
          <w:rFonts w:ascii="Times New Roman" w:hAnsi="Times New Roman" w:cs="Times New Roman"/>
          <w:sz w:val="24"/>
          <w:szCs w:val="24"/>
        </w:rPr>
        <w:t xml:space="preserve"> в рамках установленной законом обязанности по оказанию избирательным комиссиям содействия в реализации их полномочий.</w:t>
      </w:r>
    </w:p>
    <w:p w:rsidR="00865E3E" w:rsidRPr="00DC6D0D" w:rsidRDefault="00865E3E" w:rsidP="00865E3E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D0D">
        <w:rPr>
          <w:rFonts w:ascii="Times New Roman" w:hAnsi="Times New Roman" w:cs="Times New Roman"/>
          <w:sz w:val="24"/>
          <w:szCs w:val="24"/>
        </w:rPr>
        <w:t>1.5. Средства видеорегистрации (видеофиксации) могут быть приобретены организующей выборы избирательной комиссией за счет средств местного бюджета, выделенных на подготовку и проведение выборов.</w:t>
      </w:r>
    </w:p>
    <w:p w:rsidR="00865E3E" w:rsidRPr="00DC6D0D" w:rsidRDefault="00865E3E" w:rsidP="00865E3E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D0D">
        <w:rPr>
          <w:rFonts w:ascii="Times New Roman" w:hAnsi="Times New Roman" w:cs="Times New Roman"/>
          <w:sz w:val="24"/>
          <w:szCs w:val="24"/>
        </w:rPr>
        <w:t>1.6. В зоне видимости средств видеорегистрации (видеофиксации) должны находиться:</w:t>
      </w:r>
    </w:p>
    <w:p w:rsidR="00865E3E" w:rsidRPr="00DC6D0D" w:rsidRDefault="00865E3E" w:rsidP="00865E3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стационарные ящики для голосования во время голосования, </w:t>
      </w:r>
    </w:p>
    <w:p w:rsidR="00865E3E" w:rsidRPr="00DC6D0D" w:rsidRDefault="00865E3E" w:rsidP="00865E3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комплексы обработки избирательных бюллетеней, в случае их использования на участке,</w:t>
      </w:r>
    </w:p>
    <w:p w:rsidR="00865E3E" w:rsidRPr="00DC6D0D" w:rsidRDefault="00865E3E" w:rsidP="00865E3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места проведения подсчета голосов избирателей, составления протокола УИК, проведения итогового заседания УИК,</w:t>
      </w:r>
    </w:p>
    <w:p w:rsidR="00865E3E" w:rsidRPr="00DC6D0D" w:rsidRDefault="00865E3E" w:rsidP="00865E3E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места хранения бюллетеней, а также места, где производятся действия по перемещению бюллетеней, их пересчету, передаче.</w:t>
      </w:r>
    </w:p>
    <w:p w:rsidR="00865E3E" w:rsidRPr="00DC6D0D" w:rsidRDefault="00865E3E" w:rsidP="00865E3E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lastRenderedPageBreak/>
        <w:t>1.7. Видеорегистрация (видеофиксация) должна начинаться в день голосования вместе с началом голосования, а заканчиваться после подписания протокола об итогах голосования на избирательном участке.</w:t>
      </w:r>
    </w:p>
    <w:p w:rsidR="00865E3E" w:rsidRPr="00DC6D0D" w:rsidRDefault="00865E3E" w:rsidP="00865E3E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1.8. При многодневном голосовании видеорегистрация (видеофиксация) должна проводиться круглосуточно и начинаться в первый день голосования вместе с началом голосования, а заканчиваться в последний день голосования после подписания протокола об итогах голосования на избирательном участке.</w:t>
      </w:r>
    </w:p>
    <w:p w:rsidR="00865E3E" w:rsidRPr="00DC6D0D" w:rsidRDefault="00865E3E" w:rsidP="00865E3E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 случае</w:t>
      </w:r>
      <w:proofErr w:type="gram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,</w:t>
      </w:r>
      <w:proofErr w:type="gram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 если устройства видеорегистрации (видеофиксации) не обладают возможностью осуществлять видеорегистрацию (видеофиксацию) в отсутствии освещения (в режиме ночной съемки), то в темное время суток должно быть организовано освещение в помещении для голосования.</w:t>
      </w:r>
    </w:p>
    <w:p w:rsidR="00865E3E" w:rsidRPr="00DC6D0D" w:rsidRDefault="00865E3E" w:rsidP="00865E3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1.9. Размер (емкость) памяти используемого средства видеорегистрации (видеофиксации) должен быть достаточен для хранения видеоизображения в течение всего времени работы устройства в дни голосования.</w:t>
      </w:r>
    </w:p>
    <w:p w:rsidR="00865E3E" w:rsidRPr="00DC6D0D" w:rsidRDefault="00865E3E" w:rsidP="00865E3E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 течение времени работы устройства допускается периодический перенос информации на внешнее устройство хранения.</w:t>
      </w:r>
    </w:p>
    <w:p w:rsidR="00865E3E" w:rsidRPr="00DC6D0D" w:rsidRDefault="00865E3E" w:rsidP="00865E3E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1.10. Средства видеорегистрации (видеофиксации) применяются с учетом положений статьи 152.1 Гражданского кодекса Российской Федерации, иных положений законодательства Российской Федерации, устанавливающих ограничения доступа к информац</w:t>
      </w:r>
      <w:proofErr w:type="gram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ии и ее</w:t>
      </w:r>
      <w:proofErr w:type="gram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 распространению.</w:t>
      </w:r>
    </w:p>
    <w:p w:rsidR="00865E3E" w:rsidRPr="00DC6D0D" w:rsidRDefault="00865E3E" w:rsidP="00865E3E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1.11. При входе, а также внутри помещений, где применяются средства видеорегистрации (видеофиксации), на видном месте должны быть размещены одно либо несколько объявлений формата А</w:t>
      </w:r>
      <w:proofErr w:type="gram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4</w:t>
      </w:r>
      <w:proofErr w:type="gram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 с надписью «В помещении ведется видеорегистрация (видеофиксация)».</w:t>
      </w:r>
    </w:p>
    <w:p w:rsidR="00865E3E" w:rsidRPr="00DC6D0D" w:rsidRDefault="00865E3E" w:rsidP="00865E3E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1.12. Видеозаписи, полученные с использованием средств видеорегистрации (видеофиксации), хранятся в избирательной комиссии, организующей выборы и в Избирательной комиссии Ненецкого автономного округа. Избирательная комиссия, организующая выборы или территориальная избирательная комиссия организует сбор видеозаписей, полученных с использованием средств видеорегистрации (видеофиксации) с избирательных участков, применявших средства видеорегистрации (видеофиксации), и после завершения избирательных процедур на избирательном участке, представляет на внешнем носителе собранные видеоизображения в Избирательную комиссию Ненецкого автономного округа.</w:t>
      </w:r>
    </w:p>
    <w:p w:rsidR="00865E3E" w:rsidRPr="00DC6D0D" w:rsidRDefault="00865E3E" w:rsidP="00865E3E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1.14. Видеозаписи, полученные с использованием средств видеорегистрации (видеофиксации) хранятся в течение трех месяцев со дня официального опубликования результатов выборов. </w:t>
      </w:r>
    </w:p>
    <w:p w:rsidR="00865E3E" w:rsidRPr="00DC6D0D" w:rsidRDefault="00865E3E" w:rsidP="00865E3E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1.15. Видеоизображения, полученные с использованием средств видеорегистрации (видеофиксации), в случае необходимости используются вышестоящими избирательными комиссиями при рассмотрении вопросов об оспаривании решений нижестоящих избирательных комиссий об итогах голосования.</w:t>
      </w:r>
    </w:p>
    <w:p w:rsidR="00865E3E" w:rsidRDefault="00865E3E" w:rsidP="00865E3E">
      <w:pPr>
        <w:jc w:val="center"/>
        <w:rPr>
          <w:sz w:val="2"/>
        </w:rPr>
      </w:pPr>
    </w:p>
    <w:p w:rsidR="009C2BD1" w:rsidRDefault="009C2BD1"/>
    <w:sectPr w:rsidR="009C2BD1" w:rsidSect="00C81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65E3E"/>
    <w:rsid w:val="000D6BB6"/>
    <w:rsid w:val="00865E3E"/>
    <w:rsid w:val="009C2BD1"/>
    <w:rsid w:val="00C81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726</Words>
  <Characters>4140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2025-06-27T08:17:00Z</dcterms:created>
  <dcterms:modified xsi:type="dcterms:W3CDTF">2025-06-27T13:23:00Z</dcterms:modified>
</cp:coreProperties>
</file>