
<file path=[Content_Types].xml><?xml version="1.0" encoding="utf-8"?>
<Types xmlns="http://schemas.openxmlformats.org/package/2006/content-types">
  <Default ContentType="image/png" Extension="png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5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8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9000000">
            <w:pPr>
              <w:pStyle w:val="Style_2"/>
              <w:spacing w:before="0"/>
              <w:ind w:firstLine="0" w:left="720"/>
            </w:pPr>
          </w:p>
          <w:p w14:paraId="0A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03 июня 2025 года № 36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0D000000">
      <w:pPr>
        <w:widowControl w:val="1"/>
        <w:numPr>
          <w:ilvl w:val="0"/>
          <w:numId w:val="0"/>
        </w:numPr>
        <w:spacing w:after="0" w:before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drawing>
          <wp:inline>
            <wp:extent cx="523800" cy="64764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523800" cy="6476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E000000">
      <w:pPr>
        <w:widowControl w:val="1"/>
        <w:numPr>
          <w:ilvl w:val="0"/>
          <w:numId w:val="0"/>
        </w:numPr>
        <w:spacing w:after="0" w:before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Администрация </w:t>
      </w:r>
      <w:r>
        <w:rPr>
          <w:rFonts w:ascii="Times New Roman" w:hAnsi="Times New Roman"/>
          <w:b w:val="1"/>
          <w:sz w:val="26"/>
        </w:rPr>
        <w:t>Сельского поселения «Омский сельсовет»</w:t>
      </w:r>
    </w:p>
    <w:p w14:paraId="0F000000">
      <w:pPr>
        <w:widowControl w:val="1"/>
        <w:numPr>
          <w:ilvl w:val="0"/>
          <w:numId w:val="0"/>
        </w:numPr>
        <w:spacing w:after="0" w:before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Заполярного района Ненецкого автономного округа</w:t>
      </w:r>
    </w:p>
    <w:p w14:paraId="10000000">
      <w:pPr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6"/>
        </w:rPr>
      </w:pPr>
    </w:p>
    <w:p w14:paraId="11000000">
      <w:pPr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ПОСТАНОВЛЕНИЕ</w:t>
      </w:r>
    </w:p>
    <w:p w14:paraId="12000000">
      <w:pPr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6"/>
        </w:rPr>
      </w:pPr>
    </w:p>
    <w:p w14:paraId="13000000">
      <w:pPr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30 мая 2025 года № 101</w:t>
      </w:r>
    </w:p>
    <w:p w14:paraId="14000000">
      <w:pPr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6"/>
        </w:rPr>
      </w:pPr>
    </w:p>
    <w:p w14:paraId="15000000">
      <w:pPr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село Ома</w:t>
      </w:r>
    </w:p>
    <w:p w14:paraId="16000000">
      <w:pPr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4"/>
        </w:rPr>
      </w:pPr>
    </w:p>
    <w:tbl>
      <w:tblPr>
        <w:tblInd w:type="dxa" w:w="-108"/>
        <w:tblLayout w:type="fixed"/>
      </w:tblPr>
      <w:tblGrid>
        <w:gridCol w:w="8735"/>
      </w:tblGrid>
      <w:tr>
        <w:tc>
          <w:tcPr>
            <w:tcW w:type="dxa" w:w="8735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00000">
            <w:pPr>
              <w:widowControl w:val="1"/>
              <w:spacing w:after="0" w:before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18000000">
            <w:pPr>
              <w:pStyle w:val="Style_4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О внесении изменений в постановление Администрации Сельского поселения «Омский сельсовет» ЗР НАО от 22.05.2025 № 98</w:t>
            </w:r>
          </w:p>
          <w:p w14:paraId="19000000">
            <w:pPr>
              <w:pStyle w:val="Style_4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 xml:space="preserve">«О введении </w:t>
            </w:r>
            <w:r>
              <w:rPr>
                <w:rFonts w:ascii="Times New Roman" w:hAnsi="Times New Roman"/>
                <w:b w:val="1"/>
                <w:sz w:val="26"/>
              </w:rPr>
              <w:t xml:space="preserve">особого противопожарного режима на территории </w:t>
            </w:r>
            <w:r>
              <w:rPr>
                <w:rFonts w:ascii="Times New Roman" w:hAnsi="Times New Roman"/>
                <w:b w:val="1"/>
                <w:sz w:val="26"/>
              </w:rPr>
              <w:t>Сельского поселения «Омский сельсовет» ЗР НАО»</w:t>
            </w:r>
          </w:p>
          <w:p w14:paraId="1A000000">
            <w:pPr>
              <w:pStyle w:val="Style_4"/>
              <w:widowControl w:val="0"/>
              <w:spacing w:after="0" w:before="0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1B000000">
      <w:pPr>
        <w:pStyle w:val="Style_4"/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</w:p>
    <w:p w14:paraId="1C000000">
      <w:pPr>
        <w:pStyle w:val="Style_4"/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со ст. 30 Федерального закона от 21.12.1994 № 69-ФЗ                      «О пожарной безопасности»,  п. 8,9,23 ч.1 ст 14  Федерального закона от 06.10.2003 № 131-ФЗ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sz w:val="26"/>
        </w:rPr>
        <w:t>Администрация Сельского поселения «Омский сельсовет» ЗР НАО  ПОСТАНОВЛЯЕТ:</w:t>
      </w:r>
    </w:p>
    <w:p w14:paraId="1D000000">
      <w:pPr>
        <w:widowControl w:val="0"/>
        <w:numPr>
          <w:numId w:val="1"/>
        </w:numPr>
        <w:spacing w:after="0" w:before="0" w:line="240" w:lineRule="auto"/>
        <w:ind w:firstLine="627" w:left="0" w:right="0"/>
        <w:jc w:val="both"/>
        <w:rPr>
          <w:rFonts w:ascii="Times New Roman" w:hAnsi="Times New Roman"/>
          <w:sz w:val="26"/>
        </w:rPr>
      </w:pPr>
    </w:p>
    <w:p w14:paraId="1E000000">
      <w:pPr>
        <w:widowControl w:val="0"/>
        <w:numPr>
          <w:numId w:val="2"/>
        </w:numPr>
        <w:spacing w:after="0" w:before="0" w:line="240" w:lineRule="auto"/>
        <w:ind w:hanging="360" w:left="720"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sz w:val="26"/>
        </w:rPr>
        <w:t>Внести изменения в постановление А</w:t>
      </w:r>
      <w:r>
        <w:rPr>
          <w:rFonts w:ascii="Times New Roman" w:hAnsi="Times New Roman"/>
          <w:sz w:val="26"/>
        </w:rPr>
        <w:t xml:space="preserve">дминистрация Сельского поселения «Омский сельсовет» ЗР НАО </w:t>
      </w:r>
      <w:r>
        <w:rPr>
          <w:rFonts w:ascii="Times New Roman" w:hAnsi="Times New Roman"/>
          <w:b w:val="0"/>
          <w:sz w:val="26"/>
        </w:rPr>
        <w:t xml:space="preserve">от 22.05.2025 № 98 </w:t>
      </w:r>
      <w:r>
        <w:rPr>
          <w:rFonts w:ascii="Times New Roman" w:hAnsi="Times New Roman"/>
          <w:b w:val="0"/>
          <w:sz w:val="26"/>
        </w:rPr>
        <w:t xml:space="preserve">«О введении </w:t>
      </w:r>
      <w:r>
        <w:rPr>
          <w:rFonts w:ascii="Times New Roman" w:hAnsi="Times New Roman"/>
          <w:b w:val="0"/>
          <w:sz w:val="26"/>
        </w:rPr>
        <w:t xml:space="preserve">особого противопожарного режима на территории </w:t>
      </w:r>
      <w:r>
        <w:rPr>
          <w:rFonts w:ascii="Times New Roman" w:hAnsi="Times New Roman"/>
          <w:b w:val="0"/>
          <w:sz w:val="26"/>
        </w:rPr>
        <w:t>Сельского поселения «Омский сельсовет» ЗР НАО»:</w:t>
      </w:r>
    </w:p>
    <w:p w14:paraId="1F000000">
      <w:pPr>
        <w:widowControl w:val="0"/>
        <w:spacing w:after="0" w:before="0" w:line="240" w:lineRule="auto"/>
        <w:ind w:firstLine="0" w:left="720"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1.1. Наименование постановления изложить в следующей редакции: </w:t>
      </w:r>
      <w:r>
        <w:rPr>
          <w:rFonts w:ascii="Times New Roman" w:hAnsi="Times New Roman"/>
          <w:b w:val="0"/>
          <w:sz w:val="26"/>
        </w:rPr>
        <w:t xml:space="preserve">«О введении </w:t>
      </w:r>
      <w:r>
        <w:rPr>
          <w:rFonts w:ascii="Times New Roman" w:hAnsi="Times New Roman"/>
          <w:b w:val="0"/>
          <w:sz w:val="26"/>
        </w:rPr>
        <w:t xml:space="preserve"> противопожарного режима на территории </w:t>
      </w:r>
      <w:r>
        <w:rPr>
          <w:rFonts w:ascii="Times New Roman" w:hAnsi="Times New Roman"/>
          <w:b w:val="0"/>
          <w:sz w:val="26"/>
        </w:rPr>
        <w:t>Сельского поселения «Омский сельсовет» ЗР НАО»;</w:t>
      </w:r>
    </w:p>
    <w:p w14:paraId="20000000">
      <w:pPr>
        <w:widowControl w:val="0"/>
        <w:spacing w:after="0" w:before="0" w:line="240" w:lineRule="auto"/>
        <w:ind w:firstLine="0" w:left="720"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1.2. В пункте 1 исключить слово «особый».</w:t>
      </w:r>
    </w:p>
    <w:p w14:paraId="21000000">
      <w:pPr>
        <w:widowControl w:val="0"/>
        <w:numPr>
          <w:numId w:val="1"/>
        </w:numPr>
        <w:spacing w:after="0" w:before="0" w:line="240" w:lineRule="auto"/>
        <w:ind w:hanging="360" w:left="720" w:right="0"/>
        <w:jc w:val="both"/>
        <w:rPr>
          <w:rFonts w:ascii="Times New Roman" w:hAnsi="Times New Roman"/>
          <w:sz w:val="26"/>
        </w:rPr>
      </w:pPr>
    </w:p>
    <w:p w14:paraId="22000000">
      <w:pPr>
        <w:widowControl w:val="0"/>
        <w:numPr>
          <w:numId w:val="2"/>
        </w:numPr>
        <w:spacing w:after="0" w:before="0" w:line="240" w:lineRule="auto"/>
        <w:ind w:hanging="360" w:left="72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Настоящее постановление вступает в силу со дня его подписания и подлежит официальному  опубликованию.</w:t>
      </w:r>
    </w:p>
    <w:p w14:paraId="23000000">
      <w:pPr>
        <w:widowControl w:val="0"/>
        <w:spacing w:after="0" w:before="0" w:line="240" w:lineRule="auto"/>
        <w:ind w:firstLine="0" w:left="1542" w:right="0"/>
        <w:jc w:val="both"/>
        <w:rPr>
          <w:rFonts w:ascii="Times New Roman" w:hAnsi="Times New Roman"/>
          <w:sz w:val="26"/>
        </w:rPr>
      </w:pPr>
    </w:p>
    <w:p w14:paraId="24000000">
      <w:pPr>
        <w:pStyle w:val="Style_4"/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6"/>
        </w:rPr>
      </w:pPr>
    </w:p>
    <w:p w14:paraId="25000000">
      <w:pPr>
        <w:pStyle w:val="Style_4"/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Сельского поселения</w:t>
      </w:r>
    </w:p>
    <w:p w14:paraId="26000000">
      <w:pPr>
        <w:pStyle w:val="Style_4"/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«Омский сельсовет» ЗР НАО                                                       Ю.А. Татаринов</w:t>
      </w:r>
    </w:p>
    <w:p w14:paraId="27000000">
      <w:pPr>
        <w:pStyle w:val="Style_4"/>
        <w:rPr>
          <w:sz w:val="26"/>
        </w:rPr>
      </w:pPr>
    </w:p>
    <w:p w14:paraId="28000000">
      <w:pPr>
        <w:pStyle w:val="Style_4"/>
        <w:numPr>
          <w:ilvl w:val="0"/>
          <w:numId w:val="0"/>
        </w:numPr>
        <w:spacing w:after="0" w:before="0" w:line="240" w:lineRule="auto"/>
        <w:ind/>
        <w:jc w:val="right"/>
      </w:pPr>
    </w:p>
    <w:p w14:paraId="29000000">
      <w:pPr>
        <w:pStyle w:val="Style_4"/>
        <w:numPr>
          <w:ilvl w:val="0"/>
          <w:numId w:val="0"/>
        </w:numPr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A000000">
      <w:pPr>
        <w:pStyle w:val="Style_4"/>
        <w:numPr>
          <w:ilvl w:val="0"/>
          <w:numId w:val="0"/>
        </w:numPr>
        <w:spacing w:after="0" w:before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drawing>
          <wp:inline>
            <wp:extent cx="523800" cy="647640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523800" cy="6476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B000000">
      <w:pPr>
        <w:pStyle w:val="Style_4"/>
        <w:numPr>
          <w:ilvl w:val="0"/>
          <w:numId w:val="0"/>
        </w:numPr>
        <w:spacing w:after="0"/>
        <w:ind w:firstLine="709" w:left="0"/>
        <w:jc w:val="both"/>
        <w:rPr>
          <w:rFonts w:ascii="Times New Roman" w:hAnsi="Times New Roman"/>
          <w:sz w:val="24"/>
        </w:rPr>
      </w:pPr>
    </w:p>
    <w:p w14:paraId="2C000000">
      <w:pPr>
        <w:keepNext w:val="1"/>
        <w:numPr>
          <w:ilvl w:val="0"/>
          <w:numId w:val="0"/>
        </w:numPr>
        <w:ind/>
        <w:jc w:val="center"/>
        <w:outlineLvl w:val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Администрация Сельского поселения «Омский сельсовет»</w:t>
      </w:r>
    </w:p>
    <w:p w14:paraId="2D000000">
      <w:pPr>
        <w:numPr>
          <w:ilvl w:val="0"/>
          <w:numId w:val="0"/>
        </w:num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Заполярного района Ненецкого автономного округа</w:t>
      </w:r>
    </w:p>
    <w:p w14:paraId="2E000000">
      <w:pPr>
        <w:numPr>
          <w:ilvl w:val="0"/>
          <w:numId w:val="0"/>
        </w:numPr>
        <w:rPr>
          <w:b w:val="1"/>
          <w:color w:val="000000"/>
          <w:sz w:val="28"/>
        </w:rPr>
      </w:pPr>
    </w:p>
    <w:p w14:paraId="2F000000">
      <w:pPr>
        <w:numPr>
          <w:ilvl w:val="0"/>
          <w:numId w:val="0"/>
        </w:num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ПОСТАНОВЛЕНИЕ</w:t>
      </w:r>
    </w:p>
    <w:p w14:paraId="30000000">
      <w:pPr>
        <w:numPr>
          <w:ilvl w:val="0"/>
          <w:numId w:val="0"/>
        </w:numPr>
        <w:ind/>
        <w:jc w:val="center"/>
        <w:rPr>
          <w:b w:val="1"/>
          <w:color w:val="000000"/>
          <w:sz w:val="28"/>
        </w:rPr>
      </w:pPr>
    </w:p>
    <w:p w14:paraId="31000000">
      <w:pPr>
        <w:numPr>
          <w:ilvl w:val="0"/>
          <w:numId w:val="0"/>
        </w:num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от 03 июня 2025 года № 103</w:t>
      </w:r>
    </w:p>
    <w:p w14:paraId="32000000">
      <w:pPr>
        <w:numPr>
          <w:ilvl w:val="0"/>
          <w:numId w:val="0"/>
        </w:numPr>
        <w:ind/>
        <w:jc w:val="center"/>
        <w:rPr>
          <w:color w:val="000000"/>
          <w:sz w:val="28"/>
        </w:rPr>
      </w:pPr>
    </w:p>
    <w:p w14:paraId="33000000">
      <w:pPr>
        <w:numPr>
          <w:ilvl w:val="0"/>
          <w:numId w:val="0"/>
        </w:num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с. Ома</w:t>
      </w:r>
    </w:p>
    <w:p w14:paraId="34000000">
      <w:pPr>
        <w:numPr>
          <w:ilvl w:val="0"/>
          <w:numId w:val="0"/>
        </w:numPr>
        <w:rPr>
          <w:b w:val="1"/>
          <w:color w:val="FF0000"/>
        </w:rPr>
      </w:pPr>
      <w:r>
        <w:rPr>
          <w:b w:val="1"/>
          <w:color w:val="FF0000"/>
        </w:rPr>
        <w:tab/>
      </w:r>
    </w:p>
    <w:p w14:paraId="35000000">
      <w:pPr>
        <w:widowControl w:val="0"/>
        <w:numPr>
          <w:ilvl w:val="0"/>
          <w:numId w:val="0"/>
        </w:numPr>
        <w:spacing w:line="240" w:lineRule="exact"/>
        <w:ind w:firstLine="624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Об изменении существенных условий контрактов на закупку товаров,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работ, услуг</w:t>
      </w:r>
    </w:p>
    <w:p w14:paraId="36000000">
      <w:pPr>
        <w:widowControl w:val="0"/>
        <w:numPr>
          <w:ilvl w:val="0"/>
          <w:numId w:val="0"/>
        </w:numPr>
        <w:spacing w:before="67"/>
        <w:ind w:firstLine="540" w:left="0" w:right="10"/>
        <w:jc w:val="both"/>
      </w:pPr>
      <w:r>
        <w:t>В соответствии с частью 65.1 статьи 112 Федерального закона от 05.04.</w:t>
      </w:r>
      <w:r>
        <w:t xml:space="preserve">2013 </w:t>
      </w:r>
      <w:r>
        <w:br/>
      </w:r>
      <w:r>
        <w:t>№ 44-ФЗ «О контрактной системе в сфере закупок товаров, работ, услуг для обеспечения государственных и муниципальных нужд» в целях повышения эффективности закупок товаров, работ, услуг для обеспечения муниципальных нужд Администрации Сельского поселения «Омский сельсовет» Заполярного района Ненецкого автономного округа ПОСТАНОВЛЯЕТ:</w:t>
      </w:r>
    </w:p>
    <w:p w14:paraId="37000000">
      <w:pPr>
        <w:widowControl w:val="0"/>
        <w:numPr>
          <w:ilvl w:val="0"/>
          <w:numId w:val="0"/>
        </w:numPr>
        <w:spacing w:before="67"/>
        <w:ind w:right="10"/>
        <w:jc w:val="both"/>
      </w:pPr>
      <w:r>
        <w:t>Установить, что изменение по соглашению сторон существенных условий муниципального контракта на закупку товаров, работ, услуг для обеспечения муниципальных нужд Сельского посел</w:t>
      </w:r>
      <w:r>
        <w:t>ения, заключенного до 01.01.2026</w:t>
      </w:r>
      <w:r>
        <w:t>, если при исполнении такого контракта возникли независящие от сторон контракта обстоятельства, влекущие невозможность его исполнения, осуществляется на основании распоряжения Администрации Сельского поселения «Омский сельсовет» Заполярного района Ненецкого автономного округа.</w:t>
      </w:r>
    </w:p>
    <w:p w14:paraId="38000000">
      <w:pPr>
        <w:widowControl w:val="0"/>
        <w:numPr>
          <w:ilvl w:val="0"/>
          <w:numId w:val="0"/>
        </w:numPr>
        <w:spacing w:before="67"/>
        <w:ind w:right="10"/>
        <w:jc w:val="both"/>
      </w:pPr>
      <w:r>
        <w:t>Для принятия распоряжения об изменении существенных условий контракта заказчи</w:t>
      </w:r>
      <w:r>
        <w:t>к обеспечивает подготовку проекта дополнительного соглашения к контракту об изменении существенных условий контракта и пояснительной записки, содержащей обоснование заключения дополнительного соглашения с описанием фактических обстоятельств. Повлекших невозможность исполнения контракта.</w:t>
      </w:r>
    </w:p>
    <w:p w14:paraId="39000000">
      <w:pPr>
        <w:widowControl w:val="0"/>
        <w:numPr>
          <w:ilvl w:val="0"/>
          <w:numId w:val="0"/>
        </w:numPr>
        <w:spacing w:before="67"/>
        <w:ind w:right="10"/>
        <w:jc w:val="both"/>
      </w:pPr>
      <w:r>
        <w:t>Установить, что по соглашению сторон допускается изменение следующих существенных условий муниципального контракт</w:t>
      </w:r>
      <w:r>
        <w:t>а, заключенного до 1 января 2026</w:t>
      </w:r>
      <w:r>
        <w:t xml:space="preserve"> года для обеспечения муниципальных нужд Сельского поселения, если при исполнении такого контракта возникли независящие от сторон контракта обстоятельства, влекущие невозможность его исполнения:</w:t>
      </w:r>
    </w:p>
    <w:p w14:paraId="3A000000">
      <w:pPr>
        <w:widowControl w:val="0"/>
        <w:spacing w:before="67"/>
        <w:ind w:firstLine="708" w:left="0" w:right="10"/>
        <w:jc w:val="both"/>
      </w:pPr>
      <w:r>
        <w:t>а) цены контракта;</w:t>
      </w:r>
    </w:p>
    <w:p w14:paraId="3B000000">
      <w:pPr>
        <w:widowControl w:val="0"/>
        <w:spacing w:before="67"/>
        <w:ind w:firstLine="708" w:left="0" w:right="10"/>
        <w:jc w:val="both"/>
      </w:pPr>
      <w:r>
        <w:t>б) порядка и сроков оплаты товара, работы или услуги, включая установление аванса, размера аванса;</w:t>
      </w:r>
    </w:p>
    <w:p w14:paraId="3C000000">
      <w:pPr>
        <w:widowControl w:val="0"/>
        <w:spacing w:before="67"/>
        <w:ind w:firstLine="708" w:left="0" w:right="10"/>
        <w:jc w:val="both"/>
      </w:pPr>
      <w:r>
        <w:t>в) сроков поставки товара, выполнения работ, оказания услуг;</w:t>
      </w:r>
    </w:p>
    <w:p w14:paraId="3D000000">
      <w:pPr>
        <w:widowControl w:val="0"/>
        <w:spacing w:before="67"/>
        <w:ind w:firstLine="708" w:left="0" w:right="10"/>
        <w:jc w:val="both"/>
      </w:pPr>
      <w:r>
        <w:t>г) иных существенных условий контракта.</w:t>
      </w:r>
    </w:p>
    <w:p w14:paraId="3E000000">
      <w:pPr>
        <w:widowControl w:val="0"/>
        <w:numPr>
          <w:ilvl w:val="0"/>
          <w:numId w:val="3"/>
        </w:numPr>
        <w:spacing w:before="67"/>
        <w:ind w:hanging="360" w:left="720" w:right="10"/>
        <w:jc w:val="both"/>
      </w:pPr>
      <w:r>
        <w:t>Настоящее Постановление вступает в силу со дня его принятия и подлежит официальному опубликованию.</w:t>
      </w:r>
    </w:p>
    <w:p w14:paraId="3F000000">
      <w:pPr>
        <w:widowControl w:val="0"/>
        <w:spacing w:before="67"/>
        <w:ind w:firstLine="0" w:left="360" w:right="10"/>
        <w:jc w:val="both"/>
      </w:pPr>
    </w:p>
    <w:p w14:paraId="40000000">
      <w:pPr>
        <w:widowControl w:val="0"/>
        <w:ind w:firstLine="539" w:left="0"/>
        <w:jc w:val="both"/>
      </w:pPr>
      <w:r>
        <w:t xml:space="preserve"> Глава Сельского поселения</w:t>
      </w:r>
    </w:p>
    <w:p w14:paraId="41000000">
      <w:pPr>
        <w:widowControl w:val="0"/>
        <w:ind w:firstLine="539" w:left="0"/>
        <w:jc w:val="both"/>
      </w:pPr>
      <w:r>
        <w:t xml:space="preserve">«Омский сельсовет» ЗР  НАО                                                         </w:t>
      </w:r>
      <w:r>
        <w:t xml:space="preserve">     </w:t>
      </w:r>
      <w:r>
        <w:t xml:space="preserve">    Ю.А. Татаринов</w:t>
      </w:r>
    </w:p>
    <w:p w14:paraId="42000000">
      <w:pPr>
        <w:pStyle w:val="Style_4"/>
        <w:numPr>
          <w:ilvl w:val="0"/>
          <w:numId w:val="0"/>
        </w:numPr>
        <w:spacing w:after="0"/>
        <w:ind w:firstLine="709" w:left="0"/>
        <w:jc w:val="both"/>
        <w:rPr>
          <w:rFonts w:ascii="Times New Roman" w:hAnsi="Times New Roman"/>
          <w:sz w:val="24"/>
        </w:rPr>
      </w:pPr>
    </w:p>
    <w:p w14:paraId="43000000">
      <w:pPr>
        <w:pStyle w:val="Style_4"/>
        <w:numPr>
          <w:ilvl w:val="0"/>
          <w:numId w:val="0"/>
        </w:numPr>
        <w:spacing w:after="0"/>
        <w:ind w:firstLine="709" w:left="0"/>
        <w:jc w:val="both"/>
        <w:rPr>
          <w:rFonts w:ascii="Times New Roman" w:hAnsi="Times New Roman"/>
          <w:sz w:val="24"/>
        </w:rPr>
      </w:pP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4000000">
            <w:pPr>
              <w:pStyle w:val="Style_3"/>
              <w:ind/>
              <w:jc w:val="both"/>
            </w:pPr>
            <w:r>
              <w:rPr>
                <w:sz w:val="20"/>
              </w:rPr>
              <w:t>Информационный бюллетень № 36 от 03.06.2025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45000000">
      <w:pPr>
        <w:pStyle w:val="Style_3"/>
        <w:spacing w:after="0"/>
        <w:ind/>
      </w:pPr>
    </w:p>
    <w:p w14:paraId="46000000"/>
    <w:sectPr>
      <w:headerReference r:id="rId1" w:type="default"/>
      <w:footerReference r:id="rId2" w:type="default"/>
      <w:pgSz w:h="16838" w:orient="portrait" w:w="11906"/>
      <w:pgMar w:bottom="0" w:footer="708" w:gutter="0" w:header="708" w:left="1134" w:right="850" w:top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Без интервала"/>
    <w:link w:val="Style_6_ch"/>
    <w:rPr>
      <w:rFonts w:ascii="Calibri" w:hAnsi="Calibri"/>
      <w:sz w:val="22"/>
    </w:rPr>
  </w:style>
  <w:style w:styleId="Style_6_ch" w:type="character">
    <w:name w:val="Без интервала"/>
    <w:link w:val="Style_6"/>
    <w:rPr>
      <w:rFonts w:ascii="Calibri" w:hAnsi="Calibri"/>
      <w:sz w:val="22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No Spacing"/>
    <w:link w:val="Style_10_ch"/>
    <w:rPr>
      <w:rFonts w:ascii="Calibri" w:hAnsi="Calibri"/>
      <w:sz w:val="22"/>
    </w:rPr>
  </w:style>
  <w:style w:styleId="Style_10_ch" w:type="character">
    <w:name w:val="No Spacing"/>
    <w:link w:val="Style_10"/>
    <w:rPr>
      <w:rFonts w:ascii="Calibri" w:hAnsi="Calibri"/>
      <w:sz w:val="22"/>
    </w:rPr>
  </w:style>
  <w:style w:styleId="Style_11" w:type="paragraph">
    <w:name w:val="heading 3"/>
    <w:basedOn w:val="Style_4"/>
    <w:next w:val="Style_4"/>
    <w:link w:val="Style_11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1_ch" w:type="character">
    <w:name w:val="heading 3"/>
    <w:basedOn w:val="Style_4_ch"/>
    <w:link w:val="Style_11"/>
    <w:rPr>
      <w:rFonts w:ascii="Arial" w:hAnsi="Arial"/>
      <w:b w:val="1"/>
      <w:sz w:val="26"/>
    </w:rPr>
  </w:style>
  <w:style w:styleId="Style_12" w:type="paragraph">
    <w:name w:val="ConsPlusNormal"/>
    <w:link w:val="Style_12_ch"/>
    <w:pPr>
      <w:widowControl w:val="0"/>
      <w:ind w:firstLine="720" w:left="0"/>
    </w:pPr>
    <w:rPr>
      <w:rFonts w:ascii="Arial" w:hAnsi="Arial"/>
    </w:rPr>
  </w:style>
  <w:style w:styleId="Style_12_ch" w:type="character">
    <w:name w:val="ConsPlusNormal"/>
    <w:link w:val="Style_12"/>
    <w:rPr>
      <w:rFonts w:ascii="Arial" w:hAnsi="Arial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List Paragraph"/>
    <w:basedOn w:val="Style_4"/>
    <w:link w:val="Style_16_ch"/>
    <w:pPr>
      <w:ind w:firstLine="0" w:left="720"/>
      <w:contextualSpacing w:val="1"/>
    </w:pPr>
    <w:rPr>
      <w:sz w:val="20"/>
    </w:rPr>
  </w:style>
  <w:style w:styleId="Style_16_ch" w:type="character">
    <w:name w:val="List Paragraph"/>
    <w:basedOn w:val="Style_4_ch"/>
    <w:link w:val="Style_16"/>
    <w:rPr>
      <w:sz w:val="20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none"/>
    </w:rPr>
  </w:style>
  <w:style w:styleId="Style_18_ch" w:type="character">
    <w:name w:val="Hyperlink"/>
    <w:link w:val="Style_18"/>
    <w:rPr>
      <w:color w:val="0000FF"/>
      <w:u w:val="non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Абзац списка"/>
    <w:basedOn w:val="Style_4"/>
    <w:link w:val="Style_22_ch"/>
    <w:pPr>
      <w:ind w:firstLine="567" w:left="720"/>
      <w:jc w:val="both"/>
    </w:pPr>
    <w:rPr>
      <w:rFonts w:ascii="Arial" w:hAnsi="Arial"/>
    </w:rPr>
  </w:style>
  <w:style w:styleId="Style_22_ch" w:type="character">
    <w:name w:val="Абзац списка"/>
    <w:basedOn w:val="Style_4_ch"/>
    <w:link w:val="Style_22"/>
    <w:rPr>
      <w:rFonts w:ascii="Arial" w:hAnsi="Arial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3" w:type="paragraph">
    <w:name w:val="Normal (Web)"/>
    <w:basedOn w:val="Style_4"/>
    <w:link w:val="Style_3_ch"/>
    <w:pPr>
      <w:spacing w:after="119" w:beforeAutospacing="on"/>
      <w:ind/>
    </w:pPr>
  </w:style>
  <w:style w:styleId="Style_3_ch" w:type="character">
    <w:name w:val="Normal (Web)"/>
    <w:basedOn w:val="Style_4_ch"/>
    <w:link w:val="Style_3"/>
  </w:style>
  <w:style w:styleId="Style_24" w:type="paragraph">
    <w:name w:val="Emphasis"/>
    <w:basedOn w:val="Style_13"/>
    <w:link w:val="Style_24_ch"/>
    <w:rPr>
      <w:i w:val="1"/>
    </w:rPr>
  </w:style>
  <w:style w:styleId="Style_24_ch" w:type="character">
    <w:name w:val="Emphasis"/>
    <w:basedOn w:val="Style_13_ch"/>
    <w:link w:val="Style_24"/>
    <w:rPr>
      <w:i w:val="1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_Обычный жирный"/>
    <w:basedOn w:val="Style_4"/>
    <w:link w:val="Style_27_ch"/>
    <w:pPr>
      <w:spacing w:line="276" w:lineRule="auto"/>
      <w:ind w:firstLine="567" w:left="0"/>
      <w:jc w:val="both"/>
    </w:pPr>
  </w:style>
  <w:style w:styleId="Style_27_ch" w:type="character">
    <w:name w:val="S_Обычный жирный"/>
    <w:basedOn w:val="Style_4_ch"/>
    <w:link w:val="Style_27"/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2" w:type="paragraph">
    <w:name w:val="heading 2"/>
    <w:basedOn w:val="Style_4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4_ch"/>
    <w:link w:val="Style_2"/>
    <w:rPr>
      <w:b w:val="1"/>
      <w:sz w:val="36"/>
    </w:rPr>
  </w:style>
  <w:style w:styleId="Style_31" w:type="paragraph">
    <w:name w:val="ConsPlusTitle"/>
    <w:link w:val="Style_31_ch"/>
    <w:pPr>
      <w:widowControl w:val="0"/>
      <w:ind/>
    </w:pPr>
    <w:rPr>
      <w:rFonts w:ascii="Calibri" w:hAnsi="Calibri"/>
      <w:b w:val="1"/>
      <w:sz w:val="22"/>
    </w:rPr>
  </w:style>
  <w:style w:styleId="Style_31_ch" w:type="character">
    <w:name w:val="ConsPlusTitle"/>
    <w:link w:val="Style_31"/>
    <w:rPr>
      <w:rFonts w:ascii="Calibri" w:hAnsi="Calibri"/>
      <w:b w:val="1"/>
      <w:sz w:val="22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2.png" Type="http://schemas.openxmlformats.org/officeDocument/2006/relationships/image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2025-06-03T12:56:42Z</dcterms:modified>
</cp:coreProperties>
</file>