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11 февраля 2025 года № 11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right"/>
        <w:rPr>
          <w:b w:val="1"/>
          <w:sz w:val="26"/>
        </w:rPr>
      </w:pPr>
    </w:p>
    <w:p w14:paraId="0D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  <w:r>
        <w:drawing>
          <wp:inline>
            <wp:extent cx="523875" cy="6477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387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pStyle w:val="Style_4"/>
        <w:numPr>
          <w:ilvl w:val="0"/>
          <w:numId w:val="0"/>
        </w:numPr>
        <w:ind/>
        <w:jc w:val="center"/>
        <w:rPr>
          <w:sz w:val="24"/>
        </w:rPr>
      </w:pPr>
      <w:r>
        <w:rPr>
          <w:sz w:val="24"/>
        </w:rPr>
        <w:t>Администрация</w:t>
      </w:r>
      <w:r>
        <w:rPr>
          <w:b w:val="1"/>
          <w:sz w:val="24"/>
        </w:rPr>
        <w:t xml:space="preserve"> Сельского поселения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«Омский сельсовет»</w:t>
      </w:r>
    </w:p>
    <w:p w14:paraId="0F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Заполярного района </w:t>
      </w:r>
      <w:r>
        <w:rPr>
          <w:b w:val="1"/>
          <w:sz w:val="24"/>
        </w:rPr>
        <w:t>Ненецкого автономного округа</w:t>
      </w:r>
    </w:p>
    <w:p w14:paraId="10000000">
      <w:pPr>
        <w:numPr>
          <w:ilvl w:val="0"/>
          <w:numId w:val="0"/>
        </w:numPr>
        <w:rPr>
          <w:b w:val="1"/>
          <w:sz w:val="24"/>
        </w:rPr>
      </w:pPr>
    </w:p>
    <w:p w14:paraId="11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ПОСТАНОВЛЕНИЕ</w:t>
      </w:r>
    </w:p>
    <w:p w14:paraId="1200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13000000">
      <w:pPr>
        <w:numPr>
          <w:ilvl w:val="0"/>
          <w:numId w:val="0"/>
        </w:numPr>
        <w:ind/>
        <w:jc w:val="center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от</w:t>
      </w:r>
      <w:r>
        <w:rPr>
          <w:b w:val="0"/>
          <w:sz w:val="24"/>
          <w:u w:val="none"/>
        </w:rPr>
        <w:t xml:space="preserve"> 10 февраля </w:t>
      </w:r>
      <w:r>
        <w:rPr>
          <w:b w:val="0"/>
          <w:sz w:val="24"/>
          <w:u w:val="none"/>
        </w:rPr>
        <w:t>2025</w:t>
      </w:r>
      <w:r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 xml:space="preserve"> года</w:t>
      </w:r>
      <w:r>
        <w:rPr>
          <w:b w:val="0"/>
          <w:sz w:val="24"/>
          <w:u w:val="none"/>
        </w:rPr>
        <w:t xml:space="preserve"> № </w:t>
      </w:r>
      <w:r>
        <w:rPr>
          <w:b w:val="0"/>
          <w:sz w:val="24"/>
          <w:u w:val="none"/>
        </w:rPr>
        <w:t>19</w:t>
      </w:r>
    </w:p>
    <w:p w14:paraId="14000000">
      <w:pPr>
        <w:numPr>
          <w:ilvl w:val="0"/>
          <w:numId w:val="0"/>
        </w:numPr>
        <w:ind/>
        <w:jc w:val="center"/>
        <w:rPr>
          <w:sz w:val="24"/>
        </w:rPr>
      </w:pPr>
    </w:p>
    <w:p w14:paraId="15000000">
      <w:pPr>
        <w:numPr>
          <w:ilvl w:val="0"/>
          <w:numId w:val="0"/>
        </w:numPr>
        <w:ind/>
        <w:jc w:val="center"/>
        <w:rPr>
          <w:sz w:val="24"/>
        </w:rPr>
      </w:pPr>
      <w:r>
        <w:rPr>
          <w:sz w:val="24"/>
        </w:rPr>
        <w:t>с. Ома</w:t>
      </w:r>
    </w:p>
    <w:p w14:paraId="16000000">
      <w:pPr>
        <w:numPr>
          <w:ilvl w:val="0"/>
          <w:numId w:val="0"/>
        </w:numPr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ab/>
      </w:r>
    </w:p>
    <w:p w14:paraId="17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 </w:t>
      </w:r>
      <w:r>
        <w:rPr>
          <w:b w:val="1"/>
          <w:sz w:val="24"/>
        </w:rPr>
        <w:t xml:space="preserve">принятии порядка применения </w:t>
      </w:r>
      <w:r>
        <w:rPr>
          <w:b w:val="1"/>
          <w:sz w:val="24"/>
        </w:rPr>
        <w:t xml:space="preserve">бюджетной </w:t>
      </w:r>
    </w:p>
    <w:p w14:paraId="18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классификации </w:t>
      </w:r>
      <w:r>
        <w:rPr>
          <w:b w:val="1"/>
          <w:sz w:val="24"/>
        </w:rPr>
        <w:t>Российской Федерации</w:t>
      </w:r>
      <w:r>
        <w:rPr>
          <w:b w:val="1"/>
          <w:sz w:val="24"/>
        </w:rPr>
        <w:t xml:space="preserve">  </w:t>
      </w:r>
    </w:p>
    <w:p w14:paraId="19000000">
      <w:pPr>
        <w:numPr>
          <w:ilvl w:val="0"/>
          <w:numId w:val="0"/>
        </w:numPr>
        <w:ind/>
        <w:jc w:val="both"/>
        <w:rPr>
          <w:color w:val="FF0000"/>
          <w:sz w:val="24"/>
        </w:rPr>
      </w:pPr>
    </w:p>
    <w:p w14:paraId="1A00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sz w:val="24"/>
        </w:rPr>
        <w:t>В соответствии со статьей 9 Бюджетного кодекса Российской Федерации, положениями главы 4 Бюджетного кодекса Российской Федерации, руководствуясь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в целях совершенствования организации работы по составлению, исполнению и контролю за целевым использованием средств местного бюджета Администрация Сельского поселения «Омский сельсовет» Заполярного района Ненецкого автономного округа ПОСТАНОВЛЯЕТ:</w:t>
      </w:r>
    </w:p>
    <w:p w14:paraId="1B000000">
      <w:pPr>
        <w:numPr>
          <w:ilvl w:val="0"/>
          <w:numId w:val="0"/>
        </w:numPr>
        <w:ind/>
        <w:jc w:val="both"/>
        <w:rPr>
          <w:color w:val="FF0000"/>
          <w:sz w:val="24"/>
        </w:rPr>
      </w:pPr>
    </w:p>
    <w:p w14:paraId="1C000000">
      <w:pPr>
        <w:widowControl w:val="1"/>
        <w:numPr>
          <w:ilvl w:val="0"/>
          <w:numId w:val="0"/>
        </w:numPr>
        <w:tabs>
          <w:tab w:leader="none" w:pos="0" w:val="left"/>
          <w:tab w:leader="none" w:pos="1134" w:val="left"/>
        </w:tabs>
        <w:spacing w:after="240" w:line="240" w:lineRule="auto"/>
        <w:ind w:firstLine="709" w:left="0" w:right="-5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Утвердить прилагаемый </w:t>
      </w:r>
      <w:r>
        <w:rPr>
          <w:rStyle w:val="Style_5_ch"/>
          <w:rFonts w:ascii="Times New Roman" w:hAnsi="Times New Roman"/>
          <w:b w:val="0"/>
          <w:sz w:val="24"/>
        </w:rPr>
        <w:fldChar w:fldCharType="begin"/>
      </w:r>
      <w:r>
        <w:rPr>
          <w:rStyle w:val="Style_5_ch"/>
          <w:rFonts w:ascii="Times New Roman" w:hAnsi="Times New Roman"/>
          <w:b w:val="0"/>
          <w:sz w:val="24"/>
        </w:rPr>
        <w:instrText>HYPERLINK "consultantplus://offline/ref=B6B365D06345C1FFBB1FFE61D71817A4094B20A6FBE9221D1E300002C31583858556DA450356E1771CC893wC4EN"</w:instrText>
      </w:r>
      <w:r>
        <w:rPr>
          <w:rStyle w:val="Style_5_ch"/>
          <w:rFonts w:ascii="Times New Roman" w:hAnsi="Times New Roman"/>
          <w:b w:val="0"/>
          <w:sz w:val="24"/>
        </w:rPr>
        <w:fldChar w:fldCharType="separate"/>
      </w:r>
      <w:r>
        <w:rPr>
          <w:rStyle w:val="Style_5_ch"/>
          <w:rFonts w:ascii="Times New Roman" w:hAnsi="Times New Roman"/>
          <w:b w:val="0"/>
          <w:sz w:val="24"/>
        </w:rPr>
        <w:t>Порядок</w:t>
      </w:r>
      <w:r>
        <w:rPr>
          <w:rStyle w:val="Style_5_ch"/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применения бюджетной классификации Российской Федерации в части, относящейся к м</w:t>
      </w:r>
      <w:r>
        <w:rPr>
          <w:rFonts w:ascii="Times New Roman" w:hAnsi="Times New Roman"/>
          <w:b w:val="0"/>
          <w:sz w:val="24"/>
        </w:rPr>
        <w:t>естному бюджету</w:t>
      </w:r>
      <w:r>
        <w:rPr>
          <w:rFonts w:ascii="Times New Roman" w:hAnsi="Times New Roman"/>
          <w:b w:val="0"/>
          <w:sz w:val="24"/>
        </w:rPr>
        <w:t>.</w:t>
      </w:r>
    </w:p>
    <w:p w14:paraId="1D000000">
      <w:pPr>
        <w:widowControl w:val="1"/>
        <w:numPr>
          <w:ilvl w:val="0"/>
          <w:numId w:val="0"/>
        </w:numPr>
        <w:tabs>
          <w:tab w:leader="none" w:pos="0" w:val="left"/>
          <w:tab w:leader="none" w:pos="1134" w:val="left"/>
        </w:tabs>
        <w:spacing w:after="240" w:line="240" w:lineRule="auto"/>
        <w:ind w:firstLine="709" w:left="0" w:right="-5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Настоящее </w:t>
      </w:r>
      <w:r>
        <w:rPr>
          <w:rFonts w:ascii="Times New Roman" w:hAnsi="Times New Roman"/>
          <w:b w:val="0"/>
          <w:sz w:val="24"/>
        </w:rPr>
        <w:t>постановление</w:t>
      </w:r>
      <w:r>
        <w:rPr>
          <w:rFonts w:ascii="Times New Roman" w:hAnsi="Times New Roman"/>
          <w:b w:val="0"/>
          <w:sz w:val="24"/>
        </w:rPr>
        <w:t xml:space="preserve"> вступает в силу после его официального опубликования</w:t>
      </w:r>
      <w:r>
        <w:rPr>
          <w:rFonts w:ascii="Times New Roman" w:hAnsi="Times New Roman"/>
          <w:b w:val="0"/>
          <w:sz w:val="24"/>
        </w:rPr>
        <w:t xml:space="preserve"> и </w:t>
      </w:r>
      <w:r>
        <w:rPr>
          <w:rFonts w:ascii="Times New Roman" w:hAnsi="Times New Roman"/>
          <w:b w:val="0"/>
          <w:sz w:val="24"/>
        </w:rPr>
        <w:t>применяется к правоотношениям, возникшим с 1 января 2025 года.</w:t>
      </w:r>
    </w:p>
    <w:p w14:paraId="1E000000">
      <w:pPr>
        <w:widowControl w:val="1"/>
        <w:tabs>
          <w:tab w:leader="none" w:pos="0" w:val="left"/>
          <w:tab w:leader="none" w:pos="1134" w:val="left"/>
        </w:tabs>
        <w:spacing w:line="240" w:lineRule="auto"/>
        <w:ind w:firstLine="709" w:left="0" w:right="-51"/>
        <w:jc w:val="both"/>
        <w:rPr>
          <w:rFonts w:ascii="Times New Roman" w:hAnsi="Times New Roman"/>
          <w:b w:val="0"/>
          <w:color w:val="FF0000"/>
          <w:sz w:val="24"/>
        </w:rPr>
      </w:pPr>
      <w:r>
        <w:rPr>
          <w:rFonts w:ascii="Times New Roman" w:hAnsi="Times New Roman"/>
          <w:b w:val="0"/>
          <w:sz w:val="24"/>
        </w:rPr>
        <w:t xml:space="preserve">3. </w:t>
      </w:r>
      <w:r>
        <w:rPr>
          <w:rFonts w:ascii="Times New Roman" w:hAnsi="Times New Roman"/>
          <w:b w:val="0"/>
          <w:sz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b w:val="0"/>
          <w:sz w:val="24"/>
        </w:rPr>
        <w:t>финансово-бюджетный отдел</w:t>
      </w:r>
      <w:r>
        <w:rPr>
          <w:rFonts w:ascii="Times New Roman" w:hAnsi="Times New Roman"/>
          <w:b w:val="0"/>
          <w:sz w:val="24"/>
        </w:rPr>
        <w:t xml:space="preserve"> Администрации Сельского </w:t>
      </w:r>
      <w:r>
        <w:rPr>
          <w:rFonts w:ascii="Times New Roman" w:hAnsi="Times New Roman"/>
          <w:b w:val="0"/>
          <w:sz w:val="24"/>
        </w:rPr>
        <w:t xml:space="preserve">поселения </w:t>
      </w:r>
      <w:r>
        <w:rPr>
          <w:rFonts w:ascii="Times New Roman" w:hAnsi="Times New Roman"/>
          <w:b w:val="0"/>
          <w:sz w:val="24"/>
        </w:rPr>
        <w:t xml:space="preserve"> «</w:t>
      </w:r>
      <w:r>
        <w:rPr>
          <w:rFonts w:ascii="Times New Roman" w:hAnsi="Times New Roman"/>
          <w:b w:val="0"/>
          <w:sz w:val="24"/>
        </w:rPr>
        <w:t xml:space="preserve">Омский сельсовет» </w:t>
      </w:r>
      <w:r>
        <w:rPr>
          <w:rFonts w:ascii="Times New Roman" w:hAnsi="Times New Roman"/>
          <w:b w:val="0"/>
          <w:sz w:val="24"/>
        </w:rPr>
        <w:t xml:space="preserve">ЗР </w:t>
      </w:r>
      <w:r>
        <w:rPr>
          <w:rFonts w:ascii="Times New Roman" w:hAnsi="Times New Roman"/>
          <w:b w:val="0"/>
          <w:sz w:val="24"/>
        </w:rPr>
        <w:t>НАО.</w:t>
      </w:r>
    </w:p>
    <w:p w14:paraId="1F000000">
      <w:pPr>
        <w:widowControl w:val="1"/>
        <w:tabs>
          <w:tab w:leader="none" w:pos="0" w:val="left"/>
        </w:tabs>
        <w:spacing w:line="240" w:lineRule="auto"/>
        <w:ind w:firstLine="0" w:left="709" w:right="-51"/>
        <w:jc w:val="both"/>
        <w:rPr>
          <w:rFonts w:ascii="Times New Roman" w:hAnsi="Times New Roman"/>
          <w:b w:val="0"/>
          <w:sz w:val="24"/>
        </w:rPr>
      </w:pPr>
    </w:p>
    <w:p w14:paraId="20000000">
      <w:pPr>
        <w:ind/>
        <w:jc w:val="both"/>
        <w:rPr>
          <w:sz w:val="24"/>
        </w:rPr>
      </w:pPr>
    </w:p>
    <w:p w14:paraId="21000000">
      <w:pPr>
        <w:ind/>
        <w:jc w:val="both"/>
        <w:rPr>
          <w:sz w:val="24"/>
        </w:rPr>
      </w:pPr>
      <w:r>
        <w:rPr>
          <w:sz w:val="24"/>
        </w:rPr>
        <w:t xml:space="preserve"> Глава </w:t>
      </w:r>
      <w:r>
        <w:rPr>
          <w:sz w:val="24"/>
        </w:rPr>
        <w:t>Сельского поселения</w:t>
      </w:r>
    </w:p>
    <w:p w14:paraId="22000000">
      <w:pPr>
        <w:ind/>
        <w:jc w:val="both"/>
        <w:rPr>
          <w:sz w:val="24"/>
        </w:rPr>
      </w:pPr>
      <w:r>
        <w:rPr>
          <w:sz w:val="24"/>
        </w:rPr>
        <w:t>«Омский сельсовет»</w:t>
      </w:r>
      <w:r>
        <w:rPr>
          <w:sz w:val="24"/>
        </w:rPr>
        <w:t xml:space="preserve"> </w:t>
      </w:r>
      <w:r>
        <w:rPr>
          <w:sz w:val="24"/>
        </w:rPr>
        <w:t xml:space="preserve">ЗР </w:t>
      </w:r>
      <w:r>
        <w:rPr>
          <w:sz w:val="24"/>
        </w:rPr>
        <w:t xml:space="preserve"> НАО</w:t>
      </w:r>
      <w:r>
        <w:rPr>
          <w:sz w:val="24"/>
        </w:rPr>
        <w:t xml:space="preserve">                                          </w:t>
      </w:r>
      <w:r>
        <w:rPr>
          <w:sz w:val="24"/>
        </w:rPr>
        <w:t xml:space="preserve">                 </w:t>
      </w:r>
      <w:r>
        <w:rPr>
          <w:sz w:val="24"/>
        </w:rPr>
        <w:t>Ю.А. Татаринов</w:t>
      </w:r>
    </w:p>
    <w:p w14:paraId="23000000">
      <w:pPr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24000000">
      <w:pPr>
        <w:ind/>
        <w:jc w:val="right"/>
        <w:rPr>
          <w:sz w:val="24"/>
        </w:rPr>
      </w:pPr>
      <w:r>
        <w:rPr>
          <w:sz w:val="24"/>
        </w:rPr>
        <w:t xml:space="preserve"> к постановлению  Администрации</w:t>
      </w:r>
    </w:p>
    <w:p w14:paraId="25000000">
      <w:pPr>
        <w:ind/>
        <w:jc w:val="right"/>
        <w:rPr>
          <w:sz w:val="24"/>
        </w:rPr>
      </w:pPr>
      <w:r>
        <w:rPr>
          <w:sz w:val="24"/>
        </w:rPr>
        <w:t xml:space="preserve">Сельского поселения </w:t>
      </w:r>
      <w:r>
        <w:rPr>
          <w:sz w:val="24"/>
        </w:rPr>
        <w:t>«Омский сельсовет»</w:t>
      </w:r>
      <w:r>
        <w:rPr>
          <w:sz w:val="24"/>
        </w:rPr>
        <w:t xml:space="preserve"> ЗР </w:t>
      </w:r>
      <w:r>
        <w:rPr>
          <w:sz w:val="24"/>
        </w:rPr>
        <w:t>НАО</w:t>
      </w:r>
    </w:p>
    <w:p w14:paraId="26000000">
      <w:pPr>
        <w:ind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10 февраля 2025 г. № 19</w:t>
      </w:r>
    </w:p>
    <w:p w14:paraId="27000000">
      <w:pPr>
        <w:ind/>
        <w:jc w:val="right"/>
        <w:rPr>
          <w:sz w:val="24"/>
        </w:rPr>
      </w:pPr>
    </w:p>
    <w:p w14:paraId="28000000">
      <w:pPr>
        <w:ind/>
        <w:jc w:val="right"/>
        <w:rPr>
          <w:color w:val="FF0000"/>
          <w:sz w:val="24"/>
        </w:rPr>
      </w:pPr>
    </w:p>
    <w:p w14:paraId="29000000">
      <w:pPr>
        <w:widowControl w:val="1"/>
        <w:spacing w:line="240" w:lineRule="auto"/>
        <w:ind w:firstLine="709" w:left="0"/>
        <w:jc w:val="center"/>
        <w:rPr>
          <w:sz w:val="24"/>
        </w:rPr>
      </w:pPr>
      <w:r>
        <w:rPr>
          <w:sz w:val="24"/>
        </w:rPr>
        <w:t>ПОРЯДОК</w:t>
      </w:r>
    </w:p>
    <w:p w14:paraId="2A000000">
      <w:pPr>
        <w:widowControl w:val="1"/>
        <w:spacing w:line="240" w:lineRule="auto"/>
        <w:ind w:firstLine="709" w:left="0"/>
        <w:jc w:val="center"/>
        <w:rPr>
          <w:sz w:val="24"/>
        </w:rPr>
      </w:pPr>
      <w:r>
        <w:rPr>
          <w:sz w:val="24"/>
        </w:rPr>
        <w:t>применения бюджетной классификации Российской Федерации</w:t>
      </w:r>
    </w:p>
    <w:p w14:paraId="2B000000">
      <w:pPr>
        <w:widowControl w:val="1"/>
        <w:spacing w:line="240" w:lineRule="auto"/>
        <w:ind w:firstLine="709" w:left="0"/>
        <w:jc w:val="center"/>
        <w:rPr>
          <w:sz w:val="24"/>
        </w:rPr>
      </w:pPr>
      <w:r>
        <w:rPr>
          <w:sz w:val="24"/>
        </w:rPr>
        <w:t>в части, относящейся к местному бюджету</w:t>
      </w:r>
    </w:p>
    <w:p w14:paraId="2C000000">
      <w:pPr>
        <w:widowControl w:val="1"/>
        <w:spacing w:line="240" w:lineRule="auto"/>
        <w:ind w:firstLine="709" w:left="0"/>
        <w:jc w:val="both"/>
        <w:rPr>
          <w:sz w:val="24"/>
        </w:rPr>
      </w:pPr>
    </w:p>
    <w:p w14:paraId="2D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положения</w:t>
      </w:r>
    </w:p>
    <w:p w14:paraId="2E000000">
      <w:pPr>
        <w:spacing w:after="0" w:line="240" w:lineRule="auto"/>
        <w:ind w:firstLine="709" w:left="567"/>
        <w:contextualSpacing w:val="1"/>
        <w:outlineLvl w:val="1"/>
        <w:rPr>
          <w:rFonts w:ascii="Times New Roman" w:hAnsi="Times New Roman"/>
          <w:color w:val="FF0000"/>
          <w:sz w:val="24"/>
        </w:rPr>
      </w:pPr>
    </w:p>
    <w:p w14:paraId="2F000000">
      <w:pPr>
        <w:numPr>
          <w:ilvl w:val="1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Порядок разработан в соответствии со статьей 9 и положениями главы 4 Бюджетного кодекса Российской Федерации и устанавливает правила применения бюджетной классификации Российской Федерации в части, относящейся к местному бюджету, при формировании и исполнении местного бюджета, составлении бюджетной отчетности </w:t>
      </w:r>
      <w:r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sz w:val="24"/>
        </w:rPr>
        <w:t xml:space="preserve">«Омский сельсовет»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округа.</w:t>
      </w:r>
    </w:p>
    <w:p w14:paraId="30000000">
      <w:pPr>
        <w:numPr>
          <w:ilvl w:val="1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Бюджетная классификация доходов бюджетов и классификация операций сектора государственного управления применяется в соответствии с порядком, установленным Министерством финансов Российской Федерации.</w:t>
      </w:r>
    </w:p>
    <w:p w14:paraId="31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Администрацией </w:t>
      </w:r>
      <w:r>
        <w:rPr>
          <w:sz w:val="24"/>
        </w:rPr>
        <w:t xml:space="preserve">Сельского поселения </w:t>
      </w:r>
      <w:r>
        <w:rPr>
          <w:sz w:val="24"/>
        </w:rPr>
        <w:t xml:space="preserve">«Омский сельсовет» </w:t>
      </w:r>
      <w:r>
        <w:rPr>
          <w:sz w:val="24"/>
        </w:rPr>
        <w:t xml:space="preserve">ЗР </w:t>
      </w:r>
      <w:r>
        <w:rPr>
          <w:sz w:val="24"/>
        </w:rPr>
        <w:t>НАО 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администраторами, которых являются органы местного самоуправления и (или) находящиеся в их ведении казенные учреждения.</w:t>
      </w:r>
    </w:p>
    <w:p w14:paraId="32000000">
      <w:pPr>
        <w:numPr>
          <w:ilvl w:val="1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и коды целевых статей, применяемых в местном бюджете, формируются Администрацией </w:t>
      </w:r>
      <w:r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 xml:space="preserve">«Омский сельсовет» </w:t>
      </w:r>
      <w:r>
        <w:rPr>
          <w:rFonts w:ascii="Times New Roman" w:hAnsi="Times New Roman"/>
          <w:sz w:val="24"/>
        </w:rPr>
        <w:t xml:space="preserve">ЗР </w:t>
      </w:r>
      <w:r>
        <w:rPr>
          <w:rFonts w:ascii="Times New Roman" w:hAnsi="Times New Roman"/>
          <w:sz w:val="24"/>
        </w:rPr>
        <w:t xml:space="preserve">НАО 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Совета депутатов </w:t>
      </w:r>
      <w:r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 xml:space="preserve">«Омский сельсовет» </w:t>
      </w:r>
      <w:r>
        <w:rPr>
          <w:rFonts w:ascii="Times New Roman" w:hAnsi="Times New Roman"/>
          <w:sz w:val="24"/>
        </w:rPr>
        <w:t xml:space="preserve">ЗР </w:t>
      </w:r>
      <w:r>
        <w:rPr>
          <w:rFonts w:ascii="Times New Roman" w:hAnsi="Times New Roman"/>
          <w:sz w:val="24"/>
        </w:rPr>
        <w:t>НАО о местном бюджете либо в установленных Бюджетным кодексом случаях сводной бюджетной росписью местного бюджета.</w:t>
      </w:r>
    </w:p>
    <w:p w14:paraId="33000000">
      <w:pPr>
        <w:ind w:firstLine="709" w:left="0"/>
        <w:jc w:val="both"/>
        <w:rPr>
          <w:sz w:val="24"/>
        </w:rPr>
      </w:pPr>
      <w:r>
        <w:rPr>
          <w:sz w:val="24"/>
        </w:rPr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трансферты.</w:t>
      </w:r>
    </w:p>
    <w:p w14:paraId="34000000">
      <w:pPr>
        <w:ind w:firstLine="709" w:left="0"/>
        <w:jc w:val="both"/>
        <w:rPr>
          <w:sz w:val="24"/>
        </w:rPr>
      </w:pPr>
      <w:r>
        <w:rPr>
          <w:sz w:val="24"/>
        </w:rPr>
        <w:t>Код целевой статьи расходов местного бюджета состоит из десяти знаков (8 – 17 разряды кода классификации расходов бюджета).</w:t>
      </w:r>
    </w:p>
    <w:p w14:paraId="35000000">
      <w:pPr>
        <w:numPr>
          <w:ilvl w:val="1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источников финансирования дефицитов бюджетов применяется в соответствии с порядком, установленным Министерством финансов Российской Федерации.</w:t>
      </w:r>
    </w:p>
    <w:p w14:paraId="36000000">
      <w:pPr>
        <w:ind w:firstLine="709" w:left="0"/>
        <w:jc w:val="both"/>
        <w:outlineLvl w:val="1"/>
        <w:rPr>
          <w:sz w:val="24"/>
        </w:rPr>
      </w:pPr>
    </w:p>
    <w:p w14:paraId="37000000">
      <w:pPr>
        <w:numPr>
          <w:ilvl w:val="0"/>
          <w:numId w:val="1"/>
        </w:numPr>
        <w:ind w:firstLine="709" w:left="0"/>
        <w:jc w:val="center"/>
        <w:rPr>
          <w:sz w:val="24"/>
        </w:rPr>
      </w:pPr>
      <w:r>
        <w:rPr>
          <w:sz w:val="24"/>
        </w:rPr>
        <w:t>Перечень и правила отнесения расходов местного бюджета на соответствующие</w:t>
      </w:r>
    </w:p>
    <w:p w14:paraId="38000000">
      <w:pPr>
        <w:spacing w:after="240"/>
        <w:ind w:firstLine="709" w:left="0"/>
        <w:jc w:val="center"/>
        <w:rPr>
          <w:sz w:val="24"/>
        </w:rPr>
      </w:pPr>
      <w:r>
        <w:rPr>
          <w:sz w:val="24"/>
        </w:rPr>
        <w:t>целевые статьи</w:t>
      </w:r>
    </w:p>
    <w:p w14:paraId="39000000">
      <w:pPr>
        <w:numPr>
          <w:ilvl w:val="1"/>
          <w:numId w:val="1"/>
        </w:numPr>
        <w:spacing w:after="240" w:line="276" w:lineRule="auto"/>
        <w:ind w:hanging="360" w:left="144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Условно-утвержденные расходы</w:t>
      </w:r>
      <w:r>
        <w:rPr>
          <w:rFonts w:ascii="Times New Roman" w:hAnsi="Times New Roman"/>
          <w:sz w:val="24"/>
        </w:rPr>
        <w:t xml:space="preserve"> местного бюджета включают:</w:t>
      </w:r>
    </w:p>
    <w:p w14:paraId="3A000000">
      <w:pPr>
        <w:spacing w:after="240" w:line="276" w:lineRule="auto"/>
        <w:ind w:firstLine="0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50.0.00.00000 Муниципальная программа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«Приобретение жилых помещений на территории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sz w:val="24"/>
        </w:rPr>
        <w:t xml:space="preserve"> на 2025 год»</w:t>
      </w:r>
    </w:p>
    <w:p w14:paraId="3B000000">
      <w:pPr>
        <w:spacing w:after="240" w:line="276" w:lineRule="auto"/>
        <w:ind w:firstLine="0" w:left="0"/>
        <w:contextualSpacing w:val="1"/>
        <w:jc w:val="center"/>
        <w:rPr>
          <w:rFonts w:ascii="Times New Roman" w:hAnsi="Times New Roman"/>
          <w:sz w:val="24"/>
        </w:rPr>
      </w:pPr>
    </w:p>
    <w:p w14:paraId="3C000000">
      <w:pPr>
        <w:spacing w:after="240" w:line="276" w:lineRule="auto"/>
        <w:ind w:firstLine="708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данной целевой статье</w:t>
      </w:r>
      <w:r>
        <w:rPr>
          <w:rFonts w:ascii="Times New Roman" w:hAnsi="Times New Roman"/>
          <w:sz w:val="24"/>
        </w:rPr>
        <w:t xml:space="preserve"> отражаются расходы местного бюджета </w:t>
      </w:r>
      <w:r>
        <w:rPr>
          <w:rFonts w:ascii="Times New Roman" w:hAnsi="Times New Roman"/>
          <w:sz w:val="24"/>
        </w:rPr>
        <w:t>«Приобретение жилых помещений на территории Сельского поселения «Омский сельсовет» Заполярного района Ненецкого автономного округа на 2025 год»</w:t>
      </w:r>
      <w:r>
        <w:rPr>
          <w:rFonts w:ascii="Times New Roman" w:hAnsi="Times New Roman"/>
          <w:sz w:val="24"/>
        </w:rPr>
        <w:t>, утвержденной Постановлением Администрации Сельского поселения «Омский сельсовет» ЗР НАО от 26.12.2024 № 146, в том числе:</w:t>
      </w:r>
    </w:p>
    <w:p w14:paraId="3D000000">
      <w:pPr>
        <w:spacing w:after="240" w:line="276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- 79050  </w:t>
      </w:r>
      <w:r>
        <w:rPr>
          <w:rFonts w:ascii="Times New Roman" w:hAnsi="Times New Roman"/>
          <w:sz w:val="24"/>
        </w:rPr>
        <w:t>Оказание финансовой помощи бюджетам муниципальных образований на строительство (приобретение) объектов муниципальной собственности в целях предоставления жилых помещений гражданам по договорам социального найма, и на формирование специализированного жилищного фонда</w:t>
      </w:r>
      <w:r>
        <w:rPr>
          <w:rFonts w:ascii="Times New Roman" w:hAnsi="Times New Roman"/>
          <w:sz w:val="24"/>
        </w:rPr>
        <w:t>.</w:t>
      </w:r>
    </w:p>
    <w:p w14:paraId="3E000000">
      <w:pPr>
        <w:spacing w:after="240" w:line="276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данному направлению расходов отражаются расходы местного бюджета в рамках муниципальной программы «</w:t>
      </w:r>
      <w:r>
        <w:rPr>
          <w:rFonts w:ascii="Times New Roman" w:hAnsi="Times New Roman"/>
          <w:sz w:val="24"/>
        </w:rPr>
        <w:t>Приобретение жилых помещений на территории Сельского поселения «Омский сельсовет» Заполярного района Ненецкого автономного округа на 2025 год»</w:t>
      </w:r>
      <w:r>
        <w:rPr>
          <w:rFonts w:ascii="Times New Roman" w:hAnsi="Times New Roman"/>
          <w:sz w:val="24"/>
        </w:rPr>
        <w:t xml:space="preserve"> за счет субсидии из окружного бюджета </w:t>
      </w:r>
      <w:r>
        <w:rPr>
          <w:rFonts w:ascii="Times New Roman" w:hAnsi="Times New Roman"/>
          <w:sz w:val="24"/>
        </w:rPr>
        <w:t>на строительство (приобретение) объектов муниципальной собственности в целях предоставления жилых помещений гражданам по договорам социального найма, и на формирование специализированного жилищного фонда</w:t>
      </w:r>
      <w:r>
        <w:rPr>
          <w:rFonts w:ascii="Times New Roman" w:hAnsi="Times New Roman"/>
          <w:sz w:val="24"/>
        </w:rPr>
        <w:t>.</w:t>
      </w:r>
    </w:p>
    <w:p w14:paraId="3F000000">
      <w:pPr>
        <w:spacing w:after="240" w:line="276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89250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ные межбюджетные трансферты в </w:t>
      </w:r>
      <w:r>
        <w:rPr>
          <w:rFonts w:ascii="Times New Roman" w:hAnsi="Times New Roman"/>
          <w:sz w:val="24"/>
        </w:rPr>
        <w:t>рамках Муниципальной программы «</w:t>
      </w:r>
      <w:r>
        <w:rPr>
          <w:rFonts w:ascii="Times New Roman" w:hAnsi="Times New Roman"/>
          <w:sz w:val="24"/>
        </w:rPr>
        <w:t>Строительство (приобретение) и проведение мероприятий по капитальному и текущему ремонту жилых помещений муниципального района "Заполя</w:t>
      </w:r>
      <w:r>
        <w:rPr>
          <w:rFonts w:ascii="Times New Roman" w:hAnsi="Times New Roman"/>
          <w:sz w:val="24"/>
        </w:rPr>
        <w:t>рный район" на 2020 - 2030 годы».</w:t>
      </w:r>
    </w:p>
    <w:p w14:paraId="40000000">
      <w:pPr>
        <w:spacing w:after="240" w:line="276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данному направлению расходов отражаются расходы местного бюджета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рамках муниципальной программы «Приобретение жилых помещений на территории Сельского поселения «Омский сельсовет» Заполярного района Ненецкого автономного округа на 2025 год» за счет</w:t>
      </w:r>
      <w:r>
        <w:rPr>
          <w:rFonts w:ascii="Times New Roman" w:hAnsi="Times New Roman"/>
          <w:sz w:val="24"/>
        </w:rPr>
        <w:t xml:space="preserve"> межбюджетного трансферта Заполярного района </w:t>
      </w:r>
      <w:r>
        <w:rPr>
          <w:rFonts w:ascii="Times New Roman" w:hAnsi="Times New Roman"/>
          <w:sz w:val="24"/>
        </w:rPr>
        <w:t>в рамках Муниципальной программы «Строительство (приобретение) и проведение мероприятий по капитальному и текущему ремонту жилых п</w:t>
      </w:r>
      <w:r>
        <w:rPr>
          <w:rFonts w:ascii="Times New Roman" w:hAnsi="Times New Roman"/>
          <w:sz w:val="24"/>
        </w:rPr>
        <w:t>омещений муниципального района «</w:t>
      </w:r>
      <w:r>
        <w:rPr>
          <w:rFonts w:ascii="Times New Roman" w:hAnsi="Times New Roman"/>
          <w:sz w:val="24"/>
        </w:rPr>
        <w:t>Заполя</w:t>
      </w:r>
      <w:r>
        <w:rPr>
          <w:rFonts w:ascii="Times New Roman" w:hAnsi="Times New Roman"/>
          <w:sz w:val="24"/>
        </w:rPr>
        <w:t>рный район»</w:t>
      </w:r>
      <w:r>
        <w:rPr>
          <w:rFonts w:ascii="Times New Roman" w:hAnsi="Times New Roman"/>
          <w:sz w:val="24"/>
        </w:rPr>
        <w:t xml:space="preserve"> на 2020 - 2030 годы»</w:t>
      </w:r>
      <w:r>
        <w:rPr>
          <w:rFonts w:ascii="Times New Roman" w:hAnsi="Times New Roman"/>
          <w:sz w:val="24"/>
        </w:rPr>
        <w:t xml:space="preserve"> на мероприятия, </w:t>
      </w:r>
      <w:r>
        <w:rPr>
          <w:rFonts w:ascii="Times New Roman" w:hAnsi="Times New Roman"/>
          <w:sz w:val="24"/>
        </w:rPr>
        <w:t>софинансируемые</w:t>
      </w:r>
      <w:r>
        <w:rPr>
          <w:rFonts w:ascii="Times New Roman" w:hAnsi="Times New Roman"/>
          <w:sz w:val="24"/>
        </w:rPr>
        <w:t xml:space="preserve"> в рамках государственных программ в части строительства (приобретения) объектов муниципальной собственности.</w:t>
      </w:r>
    </w:p>
    <w:p w14:paraId="41000000">
      <w:pPr>
        <w:spacing w:after="240" w:line="276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</w:p>
    <w:p w14:paraId="42000000">
      <w:pPr>
        <w:numPr>
          <w:ilvl w:val="1"/>
          <w:numId w:val="1"/>
        </w:numPr>
        <w:spacing w:after="240"/>
        <w:ind w:firstLine="709" w:left="0"/>
        <w:jc w:val="center"/>
        <w:rPr>
          <w:sz w:val="24"/>
        </w:rPr>
      </w:pPr>
      <w:r>
        <w:rPr>
          <w:sz w:val="24"/>
        </w:rPr>
        <w:t>Целевые статьи не программного направления расходов местного бюджета включают:</w:t>
      </w:r>
    </w:p>
    <w:p w14:paraId="43000000">
      <w:pPr>
        <w:spacing w:after="240"/>
        <w:ind w:firstLine="709" w:left="0"/>
        <w:jc w:val="center"/>
        <w:rPr>
          <w:sz w:val="24"/>
        </w:rPr>
      </w:pPr>
      <w:r>
        <w:rPr>
          <w:sz w:val="24"/>
        </w:rPr>
        <w:t>90.0.00.00000 Резе</w:t>
      </w:r>
      <w:r>
        <w:rPr>
          <w:sz w:val="24"/>
        </w:rPr>
        <w:t>рвные фонды</w:t>
      </w:r>
    </w:p>
    <w:p w14:paraId="44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данной целевой статье планируются ассигнования местного бюджета и осуществляется расходование средств резервного фонда по соответствующим направлениям расходов, в том числе:</w:t>
      </w:r>
    </w:p>
    <w:p w14:paraId="45000000">
      <w:pPr>
        <w:ind w:firstLine="709" w:left="0"/>
        <w:jc w:val="both"/>
        <w:rPr>
          <w:sz w:val="24"/>
        </w:rPr>
      </w:pPr>
      <w:r>
        <w:rPr>
          <w:sz w:val="24"/>
        </w:rPr>
        <w:t>- 90010 Резервный фонд местной администрации</w:t>
      </w:r>
    </w:p>
    <w:p w14:paraId="4600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 xml:space="preserve">По данному направлению расходов планируются ассигнования, и осуществляется расходование средств резервного фонда Администрации </w:t>
      </w:r>
      <w:r>
        <w:rPr>
          <w:sz w:val="24"/>
        </w:rPr>
        <w:t>муниципального образования «Омский сельсовет» Ненецкого автономного округа.</w:t>
      </w:r>
    </w:p>
    <w:p w14:paraId="47000000">
      <w:pPr>
        <w:spacing w:line="276" w:lineRule="auto"/>
        <w:ind/>
        <w:jc w:val="both"/>
        <w:rPr>
          <w:sz w:val="24"/>
        </w:rPr>
      </w:pPr>
    </w:p>
    <w:p w14:paraId="48000000">
      <w:pPr>
        <w:spacing w:after="240"/>
        <w:ind w:firstLine="709" w:left="0"/>
        <w:jc w:val="center"/>
        <w:rPr>
          <w:sz w:val="24"/>
        </w:rPr>
      </w:pPr>
      <w:r>
        <w:rPr>
          <w:sz w:val="24"/>
        </w:rPr>
        <w:t>91.0.00.00000 Глава муниципального образования</w:t>
      </w:r>
    </w:p>
    <w:p w14:paraId="49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данной целевой статье отражаются расходы местного бюджета на обеспечение выполнения функций главы муниципального образования по соответствующим направлениям расходов, в том числе:</w:t>
      </w:r>
    </w:p>
    <w:p w14:paraId="4A000000">
      <w:pPr>
        <w:ind w:firstLine="709" w:left="0"/>
        <w:jc w:val="both"/>
        <w:rPr>
          <w:sz w:val="24"/>
        </w:rPr>
      </w:pPr>
      <w:r>
        <w:rPr>
          <w:sz w:val="24"/>
        </w:rPr>
        <w:t>- 91010 Расходы на содержание органов местного самоуправления и обеспечение их функций.</w:t>
      </w:r>
    </w:p>
    <w:p w14:paraId="4B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 оплату труда с учетом начислений и прочие выплаты главе муниципального образования «Омский сельсовет» Ненецкого автономного округа.</w:t>
      </w:r>
    </w:p>
    <w:p w14:paraId="4C000000">
      <w:pPr>
        <w:ind w:firstLine="709" w:left="0"/>
        <w:jc w:val="both"/>
        <w:rPr>
          <w:sz w:val="24"/>
        </w:rPr>
      </w:pPr>
      <w:r>
        <w:rPr>
          <w:sz w:val="24"/>
        </w:rPr>
        <w:t>- 91020 Выплата выходного единовременного пособия при прекращении полномочий лиц, замещающих выборные должности в органах местного самоуправления</w:t>
      </w:r>
    </w:p>
    <w:p w14:paraId="4D00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 xml:space="preserve">По данному направлению расходов отражаются расходы местного бюджета на выплату </w:t>
      </w:r>
      <w:r>
        <w:rPr>
          <w:sz w:val="24"/>
        </w:rPr>
        <w:t>главе  муниципального</w:t>
      </w:r>
      <w:r>
        <w:rPr>
          <w:sz w:val="24"/>
        </w:rPr>
        <w:t xml:space="preserve"> образования «Омский сельсовет» Ненецкого автономного округа единовременной выплаты при прекращении полномочий.</w:t>
      </w:r>
    </w:p>
    <w:p w14:paraId="4E000000">
      <w:pPr>
        <w:spacing w:line="276" w:lineRule="auto"/>
        <w:ind/>
        <w:jc w:val="both"/>
        <w:rPr>
          <w:sz w:val="24"/>
        </w:rPr>
      </w:pPr>
    </w:p>
    <w:p w14:paraId="4F000000">
      <w:pPr>
        <w:spacing w:after="240"/>
        <w:ind w:firstLine="709" w:left="0"/>
        <w:jc w:val="center"/>
        <w:rPr>
          <w:sz w:val="24"/>
        </w:rPr>
      </w:pPr>
      <w:r>
        <w:rPr>
          <w:sz w:val="24"/>
        </w:rPr>
        <w:t>92.0.00.00000 Представительный орган муниципального образования</w:t>
      </w:r>
    </w:p>
    <w:p w14:paraId="50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данной целевой статье отражаются расходы местного бюджета на обеспечение деятельности и выполнение функций представительного органа муниципального образования по соответствующим направлениям расходов.</w:t>
      </w:r>
    </w:p>
    <w:p w14:paraId="51000000">
      <w:pPr>
        <w:spacing w:after="240"/>
        <w:ind w:firstLine="0" w:left="1134"/>
        <w:jc w:val="center"/>
        <w:rPr>
          <w:sz w:val="24"/>
        </w:rPr>
      </w:pPr>
      <w:r>
        <w:rPr>
          <w:sz w:val="24"/>
        </w:rPr>
        <w:t>92.1.00.00000 Депутаты представительного органа муниципального образования</w:t>
      </w:r>
    </w:p>
    <w:p w14:paraId="52000000">
      <w:pPr>
        <w:ind w:firstLine="567" w:left="0"/>
        <w:jc w:val="both"/>
        <w:rPr>
          <w:sz w:val="24"/>
        </w:rPr>
      </w:pPr>
      <w:r>
        <w:rPr>
          <w:sz w:val="24"/>
        </w:rPr>
        <w:t>По данной целевой статье отражаются расходы местного бюджета на обеспечение деятельности и выполнение функций депутатов представительного органа по соответствующим направлениям расходов в том числе:</w:t>
      </w:r>
    </w:p>
    <w:p w14:paraId="53000000">
      <w:pPr>
        <w:ind w:firstLine="567" w:left="0"/>
        <w:jc w:val="both"/>
        <w:rPr>
          <w:sz w:val="24"/>
        </w:rPr>
      </w:pPr>
    </w:p>
    <w:p w14:paraId="54000000">
      <w:pPr>
        <w:ind w:firstLine="567" w:left="0"/>
        <w:jc w:val="both"/>
        <w:rPr>
          <w:sz w:val="24"/>
        </w:rPr>
      </w:pPr>
      <w:r>
        <w:rPr>
          <w:sz w:val="24"/>
        </w:rPr>
        <w:t>- 91010 Расходы на содержание депутатов представительного органа</w:t>
      </w:r>
      <w:r>
        <w:rPr>
          <w:sz w:val="24"/>
        </w:rPr>
        <w:t xml:space="preserve"> </w:t>
      </w:r>
      <w:r>
        <w:rPr>
          <w:sz w:val="24"/>
        </w:rPr>
        <w:t>и обеспечение их функций</w:t>
      </w:r>
    </w:p>
    <w:p w14:paraId="55000000">
      <w:pPr>
        <w:ind w:firstLine="567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 обеспечение деятельности и выполнение функций депутатов представительного органа муниципального образования.</w:t>
      </w:r>
    </w:p>
    <w:p w14:paraId="56000000">
      <w:pPr>
        <w:ind w:firstLine="567" w:left="0"/>
        <w:jc w:val="both"/>
        <w:rPr>
          <w:sz w:val="24"/>
        </w:rPr>
      </w:pPr>
    </w:p>
    <w:p w14:paraId="57000000">
      <w:pPr>
        <w:spacing w:after="240"/>
        <w:ind w:firstLine="0" w:left="1134"/>
        <w:jc w:val="center"/>
        <w:rPr>
          <w:sz w:val="24"/>
        </w:rPr>
      </w:pPr>
      <w:r>
        <w:rPr>
          <w:sz w:val="24"/>
        </w:rPr>
        <w:t>92.2.00.00000 Аппарат представительного органа муниципального образования</w:t>
      </w:r>
    </w:p>
    <w:p w14:paraId="58000000">
      <w:pPr>
        <w:tabs>
          <w:tab w:leader="none" w:pos="993" w:val="left"/>
        </w:tabs>
        <w:spacing w:after="240"/>
        <w:ind/>
        <w:jc w:val="both"/>
        <w:rPr>
          <w:sz w:val="24"/>
        </w:rPr>
      </w:pPr>
      <w:r>
        <w:rPr>
          <w:sz w:val="24"/>
        </w:rPr>
        <w:t xml:space="preserve">          По данной целевой статье отражаются расходы местного бюджета на обеспечение деятельности и выполнение аппарата представительного органа муниципального образования по соответствующим направлениям расходов, в том числе:</w:t>
      </w:r>
    </w:p>
    <w:p w14:paraId="59000000">
      <w:pPr>
        <w:ind w:firstLine="567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- 91010 Расходы на содержание аппарата представительного органа</w:t>
      </w:r>
      <w:r>
        <w:rPr>
          <w:sz w:val="24"/>
        </w:rPr>
        <w:t xml:space="preserve"> муниципального образования </w:t>
      </w:r>
      <w:r>
        <w:rPr>
          <w:sz w:val="24"/>
        </w:rPr>
        <w:t>и обеспечение их функций</w:t>
      </w:r>
    </w:p>
    <w:p w14:paraId="5A000000">
      <w:pPr>
        <w:ind w:firstLine="567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 обеспечение деятельности и выполнение функций аппарата представительного органа муниципального образования.</w:t>
      </w:r>
    </w:p>
    <w:p w14:paraId="5B000000">
      <w:pPr>
        <w:ind w:firstLine="567" w:left="0"/>
        <w:jc w:val="both"/>
        <w:rPr>
          <w:sz w:val="24"/>
        </w:rPr>
      </w:pPr>
    </w:p>
    <w:p w14:paraId="5C000000">
      <w:pPr>
        <w:spacing w:after="240"/>
        <w:ind w:firstLine="709" w:left="0"/>
        <w:jc w:val="center"/>
        <w:rPr>
          <w:sz w:val="24"/>
        </w:rPr>
      </w:pPr>
      <w:r>
        <w:rPr>
          <w:sz w:val="24"/>
        </w:rPr>
        <w:t>93.0.00.00000 Администрация поселения</w:t>
      </w:r>
    </w:p>
    <w:p w14:paraId="5D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данной целевой статье отражаются расходы местного бюджета на обеспечение деятельности и выполнение функций  Администрации муниципального образования по соответствующим направлениям расходов в том числе:</w:t>
      </w:r>
    </w:p>
    <w:p w14:paraId="5E000000">
      <w:pPr>
        <w:ind w:firstLine="709" w:left="0"/>
        <w:jc w:val="both"/>
        <w:rPr>
          <w:sz w:val="24"/>
        </w:rPr>
      </w:pPr>
      <w:r>
        <w:rPr>
          <w:sz w:val="24"/>
        </w:rPr>
        <w:t>- 91010 Расходы на содержание органов местного самоуправления и обеспечение их функций</w:t>
      </w:r>
    </w:p>
    <w:p w14:paraId="5F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 обеспечение деятельности и выполнение функций  Админист</w:t>
      </w:r>
      <w:r>
        <w:rPr>
          <w:sz w:val="24"/>
        </w:rPr>
        <w:t>рации Сельского поселения</w:t>
      </w:r>
      <w:r>
        <w:rPr>
          <w:sz w:val="24"/>
        </w:rPr>
        <w:t xml:space="preserve"> «Омский сельсовет» </w:t>
      </w:r>
      <w:r>
        <w:rPr>
          <w:sz w:val="24"/>
        </w:rPr>
        <w:t xml:space="preserve">Заполярного района </w:t>
      </w:r>
      <w:r>
        <w:rPr>
          <w:sz w:val="24"/>
        </w:rPr>
        <w:t>Ненецкого автономного округа.</w:t>
      </w:r>
    </w:p>
    <w:p w14:paraId="60000000">
      <w:pPr>
        <w:spacing w:after="240"/>
        <w:ind w:firstLine="709" w:left="0"/>
        <w:jc w:val="center"/>
        <w:rPr>
          <w:sz w:val="24"/>
        </w:rPr>
      </w:pPr>
      <w:r>
        <w:rPr>
          <w:sz w:val="24"/>
        </w:rPr>
        <w:t>95.0.00.00000 Выполнение переданных государственных полномочий</w:t>
      </w:r>
    </w:p>
    <w:p w14:paraId="61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данной целевой статье отражаются расходы местного бюджета на выполнение переданных государственных полномочий Ненецкого автономного округа за счет средств субвенций из окружного бюджета включаемым коды направлений расходов (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"file:///H:/КСП%20Проект%202018%20год/Проект%202018%20год/порядок%20от%20окт.%202017#Par569" \o "Ссылка на текущий документ"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13</w:t>
      </w:r>
      <w:r>
        <w:rPr>
          <w:rStyle w:val="Style_5_ch"/>
          <w:sz w:val="24"/>
        </w:rPr>
        <w:fldChar w:fldCharType="end"/>
      </w:r>
      <w:r>
        <w:rPr>
          <w:sz w:val="24"/>
        </w:rPr>
        <w:t xml:space="preserve"> - 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"file:///H:/КСП%20Проект%202018%20год/Проект%202018%20год/порядок%20от%20окт.%202017#Par572" \o "Ссылка на текущий документ"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17</w:t>
      </w:r>
      <w:r>
        <w:rPr>
          <w:rStyle w:val="Style_5_ch"/>
          <w:sz w:val="24"/>
        </w:rPr>
        <w:fldChar w:fldCharType="end"/>
      </w:r>
      <w:r>
        <w:rPr>
          <w:sz w:val="24"/>
        </w:rPr>
        <w:t xml:space="preserve"> разряды кода расходов бюджетов), идентичные коду соответствующих направлений расходов окружного бюджета, по которым отражаются расходы окружного бюджета на предоставление вышеуказанных субвенций.</w:t>
      </w:r>
    </w:p>
    <w:p w14:paraId="62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 xml:space="preserve">-51180 </w:t>
      </w:r>
      <w:r>
        <w:rPr>
          <w:sz w:val="24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</w:p>
    <w:p w14:paraId="63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на осуществление первичного воинского учета на территориях, где отсутствуют военные комиссариаты.</w:t>
      </w:r>
    </w:p>
    <w:p w14:paraId="64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 xml:space="preserve">-79210 Субвенции местным бюджетам на осуществление отдельных государственных полномочий Ненецкого автономного округа в сфере административных </w:t>
      </w:r>
      <w:r>
        <w:rPr>
          <w:sz w:val="24"/>
        </w:rPr>
        <w:t>правонарушений</w:t>
      </w:r>
    </w:p>
    <w:p w14:paraId="65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бюджета на осуществление переданных отдельных государственных полномочий в сфере административных правонарушений</w:t>
      </w:r>
    </w:p>
    <w:p w14:paraId="66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-79230 Субвенции</w:t>
      </w:r>
      <w:r>
        <w:rPr>
          <w:sz w:val="24"/>
        </w:rPr>
        <w:t xml:space="preserve">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</w:r>
    </w:p>
    <w:p w14:paraId="67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 xml:space="preserve">-79530 Субсидия местным бюджетам на </w:t>
      </w:r>
      <w:r>
        <w:rPr>
          <w:sz w:val="24"/>
        </w:rPr>
        <w:t>софинансирование</w:t>
      </w:r>
      <w:r>
        <w:rPr>
          <w:sz w:val="24"/>
        </w:rPr>
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</w:r>
    </w:p>
    <w:p w14:paraId="68000000">
      <w:pPr>
        <w:spacing w:after="240"/>
        <w:ind w:firstLine="709" w:left="0"/>
        <w:jc w:val="center"/>
        <w:rPr>
          <w:sz w:val="24"/>
        </w:rPr>
      </w:pPr>
      <w:r>
        <w:rPr>
          <w:sz w:val="24"/>
        </w:rPr>
        <w:t>98.0.00.00000 Другие непрограммные расходы</w:t>
      </w:r>
    </w:p>
    <w:p w14:paraId="69000000">
      <w:pPr>
        <w:widowControl w:val="0"/>
        <w:spacing w:after="24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данной целевой статье отражаются непрограммные расходы местного бюджета, не предусмотренные иными целевыми статьями расходов местного бюджета, по соответствующим нап</w:t>
      </w:r>
      <w:r>
        <w:rPr>
          <w:rFonts w:ascii="Times New Roman" w:hAnsi="Times New Roman"/>
          <w:sz w:val="24"/>
        </w:rPr>
        <w:t>равлениям расходов, в том числе:</w:t>
      </w:r>
    </w:p>
    <w:p w14:paraId="6A000000">
      <w:pPr>
        <w:widowControl w:val="0"/>
        <w:spacing w:after="240" w:line="240" w:lineRule="auto"/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    - </w:t>
      </w:r>
      <w:r>
        <w:rPr>
          <w:rFonts w:ascii="Times New Roman" w:hAnsi="Times New Roman"/>
          <w:sz w:val="24"/>
        </w:rPr>
        <w:t>79</w:t>
      </w:r>
      <w:r>
        <w:rPr>
          <w:rFonts w:ascii="Times New Roman" w:hAnsi="Times New Roman"/>
          <w:sz w:val="24"/>
        </w:rPr>
        <w:t>900</w:t>
      </w:r>
      <w:r>
        <w:rPr>
          <w:rFonts w:ascii="Times New Roman" w:hAnsi="Times New Roman"/>
          <w:sz w:val="24"/>
        </w:rPr>
        <w:t xml:space="preserve">  Поощрение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</w:r>
      <w:r>
        <w:rPr>
          <w:sz w:val="24"/>
        </w:rPr>
        <w:t xml:space="preserve">         </w:t>
      </w:r>
    </w:p>
    <w:p w14:paraId="6B000000">
      <w:pPr>
        <w:widowControl w:val="0"/>
        <w:spacing w:after="24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- 79450 Субсидии местным бюджетам на </w:t>
      </w:r>
      <w:r>
        <w:rPr>
          <w:rFonts w:ascii="Times New Roman" w:hAnsi="Times New Roman"/>
          <w:sz w:val="24"/>
        </w:rPr>
        <w:t>софинансирование</w:t>
      </w:r>
      <w:r>
        <w:rPr>
          <w:rFonts w:ascii="Times New Roman" w:hAnsi="Times New Roman"/>
          <w:sz w:val="24"/>
        </w:rPr>
        <w:t xml:space="preserve"> расходных обязательств, возникших при выполнении полномочий органов местного самоуправления по владению, пользованию и распоряжению имуществом, находящимся в собственности поселения, в части капитального ремонта имущества</w:t>
      </w:r>
    </w:p>
    <w:p w14:paraId="6C000000">
      <w:pPr>
        <w:widowControl w:val="0"/>
        <w:spacing w:after="24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-79530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Субсидии местным </w:t>
      </w:r>
      <w:r>
        <w:rPr>
          <w:rFonts w:ascii="Times New Roman" w:hAnsi="Times New Roman"/>
          <w:sz w:val="24"/>
        </w:rPr>
        <w:t xml:space="preserve">бюджетам на </w:t>
      </w:r>
      <w:r>
        <w:rPr>
          <w:rFonts w:ascii="Times New Roman" w:hAnsi="Times New Roman"/>
          <w:sz w:val="24"/>
        </w:rPr>
        <w:t>софинансирование</w:t>
      </w:r>
      <w:r>
        <w:rPr>
          <w:rFonts w:ascii="Times New Roman" w:hAnsi="Times New Roman"/>
          <w:sz w:val="24"/>
        </w:rPr>
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</w:t>
      </w:r>
      <w:r>
        <w:rPr>
          <w:rFonts w:ascii="Times New Roman" w:hAnsi="Times New Roman"/>
          <w:sz w:val="24"/>
        </w:rPr>
        <w:t>тов</w:t>
      </w:r>
      <w:r>
        <w:rPr>
          <w:rFonts w:ascii="Times New Roman" w:hAnsi="Times New Roman"/>
          <w:sz w:val="24"/>
        </w:rPr>
        <w:t>.</w:t>
      </w:r>
    </w:p>
    <w:p w14:paraId="6D000000">
      <w:pPr>
        <w:widowControl w:val="0"/>
        <w:spacing w:after="24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- 79690 Субсидия местным бюджетам на реализацию проектов по поддержке местных инициатив</w:t>
      </w:r>
      <w:r>
        <w:rPr>
          <w:rFonts w:ascii="Times New Roman" w:hAnsi="Times New Roman"/>
          <w:sz w:val="24"/>
        </w:rPr>
        <w:t>.</w:t>
      </w:r>
    </w:p>
    <w:p w14:paraId="6E000000">
      <w:pPr>
        <w:widowControl w:val="0"/>
        <w:spacing w:after="24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-89140</w:t>
      </w:r>
      <w:r>
        <w:rPr>
          <w:rFonts w:ascii="Times New Roman" w:hAnsi="Times New Roman"/>
          <w:sz w:val="24"/>
        </w:rPr>
        <w:t xml:space="preserve"> Иные межбюджетные трансферты на организацию ритуальных услуг. </w:t>
      </w:r>
    </w:p>
    <w:p w14:paraId="6F000000">
      <w:pPr>
        <w:widowControl w:val="0"/>
        <w:spacing w:after="24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-91000 Расходы в сфере общегосударственных вопросов, выборы, обслуживание долга, имущество, охрана окружающей среды.</w:t>
      </w:r>
    </w:p>
    <w:p w14:paraId="70000000">
      <w:pPr>
        <w:ind w:firstLine="709" w:left="0"/>
        <w:jc w:val="both"/>
        <w:rPr>
          <w:sz w:val="24"/>
        </w:rPr>
      </w:pPr>
      <w:r>
        <w:rPr>
          <w:sz w:val="24"/>
        </w:rPr>
        <w:t>- 91030 Исполнение судебных решений</w:t>
      </w:r>
    </w:p>
    <w:p w14:paraId="71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 исполнение судебных решений.</w:t>
      </w:r>
    </w:p>
    <w:p w14:paraId="72000000">
      <w:pPr>
        <w:ind w:firstLine="709" w:left="0"/>
        <w:jc w:val="both"/>
        <w:rPr>
          <w:sz w:val="24"/>
        </w:rPr>
      </w:pPr>
      <w:r>
        <w:rPr>
          <w:sz w:val="24"/>
        </w:rPr>
        <w:t>- 91040 Уплата членских взносов в ассоциацию «Совет муниципальных образований Ненецкого автономного округа»</w:t>
      </w:r>
    </w:p>
    <w:p w14:paraId="73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 уплату членских взносов в ассоциацию «Совет муниципальных образований Ненецкого автономного округа».</w:t>
      </w:r>
    </w:p>
    <w:p w14:paraId="74000000">
      <w:pPr>
        <w:ind w:firstLine="709" w:left="0"/>
        <w:jc w:val="both"/>
        <w:rPr>
          <w:sz w:val="24"/>
        </w:rPr>
      </w:pPr>
      <w:r>
        <w:rPr>
          <w:sz w:val="24"/>
        </w:rPr>
        <w:t>- 91050 Проведение выборов главы муниципального образования</w:t>
      </w:r>
    </w:p>
    <w:p w14:paraId="75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бюджета, связанные с подготовкой и проведением выборо</w:t>
      </w:r>
      <w:r>
        <w:rPr>
          <w:sz w:val="24"/>
        </w:rPr>
        <w:t>в главы Сельского поселения</w:t>
      </w:r>
      <w:r>
        <w:rPr>
          <w:sz w:val="24"/>
        </w:rPr>
        <w:t xml:space="preserve"> «Омский сельсовет» </w:t>
      </w:r>
      <w:r>
        <w:rPr>
          <w:sz w:val="24"/>
        </w:rPr>
        <w:t xml:space="preserve">Заполярный район </w:t>
      </w:r>
      <w:r>
        <w:rPr>
          <w:sz w:val="24"/>
        </w:rPr>
        <w:t>Ненецкого автономного округа.</w:t>
      </w:r>
    </w:p>
    <w:p w14:paraId="76000000">
      <w:pPr>
        <w:ind w:firstLine="709" w:left="0"/>
        <w:jc w:val="both"/>
        <w:rPr>
          <w:sz w:val="24"/>
        </w:rPr>
      </w:pPr>
      <w:r>
        <w:rPr>
          <w:sz w:val="24"/>
        </w:rPr>
        <w:t>- 91060 Проведение выборов депутатов представительного органа муниципального образования</w:t>
      </w:r>
    </w:p>
    <w:p w14:paraId="77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 xml:space="preserve">По данному направлению расходов отражаются расходы местного бюджета, связанные с подготовкой и проведением выборов в </w:t>
      </w:r>
      <w:r>
        <w:rPr>
          <w:sz w:val="24"/>
        </w:rPr>
        <w:t>Совет деп</w:t>
      </w:r>
      <w:r>
        <w:rPr>
          <w:sz w:val="24"/>
        </w:rPr>
        <w:t>утатов Сельского поселения</w:t>
      </w:r>
      <w:r>
        <w:rPr>
          <w:sz w:val="24"/>
        </w:rPr>
        <w:t xml:space="preserve"> «Омский сельсовет» </w:t>
      </w:r>
      <w:r>
        <w:rPr>
          <w:sz w:val="24"/>
        </w:rPr>
        <w:t xml:space="preserve">Заполярного района </w:t>
      </w:r>
      <w:r>
        <w:rPr>
          <w:sz w:val="24"/>
        </w:rPr>
        <w:t>Ненецкого автономного округа.</w:t>
      </w:r>
    </w:p>
    <w:p w14:paraId="78000000">
      <w:pPr>
        <w:ind w:firstLine="709" w:left="0"/>
        <w:jc w:val="both"/>
        <w:rPr>
          <w:sz w:val="24"/>
        </w:rPr>
      </w:pPr>
      <w:r>
        <w:rPr>
          <w:sz w:val="24"/>
        </w:rPr>
        <w:t>- 91070 Бюджетные инвестиции на приобретение объектов недвижимого имущества в муниципальную собственность</w:t>
      </w:r>
    </w:p>
    <w:p w14:paraId="79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 xml:space="preserve">По данному направлению расходов отражаются расходы местного бюджета на бюджетные инвестиции в приобретение </w:t>
      </w:r>
      <w:r>
        <w:rPr>
          <w:sz w:val="24"/>
        </w:rPr>
        <w:t>объектов недвижимого имущества в муниципальную собственность.</w:t>
      </w:r>
    </w:p>
    <w:p w14:paraId="7A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91080</w:t>
      </w:r>
      <w:r>
        <w:rPr>
          <w:sz w:val="24"/>
        </w:rPr>
        <w:t xml:space="preserve"> Содержание зданий и сооружений на территории взлетно-посадочных полос и вертолетных площадок</w:t>
      </w:r>
    </w:p>
    <w:p w14:paraId="7B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 содержание зданий и сооружений на территории взлетно-посадочных полос и вертолетных площадок.</w:t>
      </w:r>
    </w:p>
    <w:p w14:paraId="7C000000">
      <w:pPr>
        <w:ind w:firstLine="709" w:left="0"/>
        <w:jc w:val="both"/>
        <w:rPr>
          <w:sz w:val="24"/>
        </w:rPr>
      </w:pPr>
      <w:r>
        <w:rPr>
          <w:sz w:val="24"/>
        </w:rPr>
        <w:t>- 91090 Оценка недвижимости, признание прав и регулирование отношений по муниципальной собственности</w:t>
      </w:r>
    </w:p>
    <w:p w14:paraId="7D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по управлению муниципальным имуществом, связанные с оценкой недвижимости, признанием прав и регулированием отношений по муниципальной собственности.</w:t>
      </w:r>
    </w:p>
    <w:p w14:paraId="7E000000">
      <w:pPr>
        <w:ind w:firstLine="709" w:left="0"/>
        <w:jc w:val="both"/>
        <w:rPr>
          <w:sz w:val="24"/>
        </w:rPr>
      </w:pPr>
      <w:r>
        <w:rPr>
          <w:sz w:val="24"/>
        </w:rPr>
        <w:t>- 91100 Эксплуатационные и иные расходы по содержанию и обслуживанию объектов муниципальной казны</w:t>
      </w:r>
    </w:p>
    <w:p w14:paraId="7F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 эксплуатационные и иные расходы по содержанию и обслуживанию имущества, принадлежащего на праве собственности муниципальному образованию «Омский сельсовет» Ненецкого автономного округа, не закрепленного на праве хозяйственного ведения или оперативного управления за муниципальными учреждениями и предприятиями.</w:t>
      </w:r>
    </w:p>
    <w:p w14:paraId="80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-91110 </w:t>
      </w:r>
      <w:r>
        <w:rPr>
          <w:sz w:val="24"/>
        </w:rPr>
        <w:t>Взносы на капитальный ремонт по помещениям в многоквартирных домах, включенных в региональную программу капитального ремонта муниципального жилищного фонда.</w:t>
      </w:r>
    </w:p>
    <w:p w14:paraId="81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По данному </w:t>
      </w:r>
      <w:r>
        <w:rPr>
          <w:sz w:val="24"/>
        </w:rPr>
        <w:t>направлению  расходов</w:t>
      </w:r>
      <w:r>
        <w:rPr>
          <w:sz w:val="24"/>
        </w:rPr>
        <w:t xml:space="preserve"> отражаются расходы местного бюджета на уплату взносов на капитальный ремонт по помещениям в многоквартирных домах включенных в реестр помещений в многоквартирных домах, у которых формируются фонды капитального ремонта на счете регионального оператора.</w:t>
      </w:r>
    </w:p>
    <w:p w14:paraId="82000000">
      <w:pPr>
        <w:ind w:firstLine="709" w:left="0"/>
        <w:jc w:val="both"/>
        <w:rPr>
          <w:sz w:val="24"/>
        </w:rPr>
      </w:pPr>
    </w:p>
    <w:p w14:paraId="83000000">
      <w:pPr>
        <w:ind w:firstLine="709" w:left="0"/>
        <w:jc w:val="both"/>
        <w:rPr>
          <w:sz w:val="24"/>
        </w:rPr>
      </w:pPr>
      <w:r>
        <w:rPr>
          <w:sz w:val="24"/>
        </w:rPr>
        <w:t>-91130 Проведение праздничных мероприятий</w:t>
      </w:r>
    </w:p>
    <w:p w14:paraId="84000000">
      <w:pPr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 проведение праздничных мероприятий.</w:t>
      </w:r>
    </w:p>
    <w:p w14:paraId="85000000">
      <w:pPr>
        <w:ind w:firstLine="709" w:left="0"/>
        <w:jc w:val="both"/>
        <w:rPr>
          <w:sz w:val="24"/>
        </w:rPr>
      </w:pPr>
    </w:p>
    <w:p w14:paraId="86000000">
      <w:pPr>
        <w:ind w:firstLine="709" w:left="0"/>
        <w:jc w:val="both"/>
        <w:rPr>
          <w:sz w:val="24"/>
        </w:rPr>
      </w:pPr>
      <w:r>
        <w:rPr>
          <w:sz w:val="24"/>
        </w:rPr>
        <w:t>-92000 Мероприятия в области национальной безопасности и правоохранительной деятельности.</w:t>
      </w:r>
    </w:p>
    <w:p w14:paraId="87000000">
      <w:pPr>
        <w:ind w:firstLine="709" w:left="0"/>
        <w:jc w:val="both"/>
        <w:rPr>
          <w:sz w:val="24"/>
        </w:rPr>
      </w:pPr>
    </w:p>
    <w:p w14:paraId="88000000">
      <w:pPr>
        <w:ind w:firstLine="709" w:left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>92010 Обеспечение первичных мер пожарной безопасности в границах населенных пунктов поселения</w:t>
      </w:r>
    </w:p>
    <w:p w14:paraId="89000000">
      <w:pPr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 обеспечение первичных мер пожарной безопасности в границах населенных пунктов поселения, в том числе:</w:t>
      </w:r>
    </w:p>
    <w:p w14:paraId="8A000000">
      <w:pPr>
        <w:numPr>
          <w:ilvl w:val="0"/>
          <w:numId w:val="2"/>
        </w:numPr>
        <w:tabs>
          <w:tab w:leader="none" w:pos="993" w:val="left"/>
        </w:tabs>
        <w:ind w:firstLine="709" w:left="0"/>
        <w:rPr>
          <w:sz w:val="24"/>
        </w:rPr>
      </w:pPr>
      <w:r>
        <w:rPr>
          <w:sz w:val="24"/>
        </w:rPr>
        <w:t>обслуживание пожарных колодцев, прорубей и других объектов пожарной безопасности;</w:t>
      </w:r>
    </w:p>
    <w:p w14:paraId="8B000000">
      <w:pPr>
        <w:numPr>
          <w:ilvl w:val="0"/>
          <w:numId w:val="2"/>
        </w:numPr>
        <w:tabs>
          <w:tab w:leader="none" w:pos="993" w:val="left"/>
        </w:tabs>
        <w:ind w:firstLine="709" w:left="0"/>
        <w:rPr>
          <w:sz w:val="24"/>
        </w:rPr>
      </w:pPr>
      <w:r>
        <w:rPr>
          <w:sz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14:paraId="8C000000">
      <w:pPr>
        <w:numPr>
          <w:ilvl w:val="0"/>
          <w:numId w:val="2"/>
        </w:numPr>
        <w:tabs>
          <w:tab w:leader="none" w:pos="993" w:val="left"/>
        </w:tabs>
        <w:ind w:firstLine="709" w:left="0"/>
        <w:rPr>
          <w:sz w:val="24"/>
        </w:rPr>
      </w:pPr>
      <w:r>
        <w:rPr>
          <w:sz w:val="24"/>
        </w:rPr>
        <w:t>принятие мер по локализации пожара и спасению людей и имущества;</w:t>
      </w:r>
    </w:p>
    <w:p w14:paraId="8D000000">
      <w:pPr>
        <w:numPr>
          <w:ilvl w:val="0"/>
          <w:numId w:val="2"/>
        </w:numPr>
        <w:tabs>
          <w:tab w:leader="none" w:pos="993" w:val="left"/>
        </w:tabs>
        <w:spacing w:after="240"/>
        <w:ind w:firstLine="709" w:left="0"/>
        <w:rPr>
          <w:sz w:val="24"/>
        </w:rPr>
      </w:pPr>
      <w:r>
        <w:rPr>
          <w:sz w:val="24"/>
        </w:rPr>
        <w:t>другие меры пожарной безопасности.</w:t>
      </w:r>
    </w:p>
    <w:p w14:paraId="8E000000">
      <w:pPr>
        <w:numPr>
          <w:ilvl w:val="0"/>
          <w:numId w:val="2"/>
        </w:numPr>
        <w:tabs>
          <w:tab w:leader="none" w:pos="993" w:val="left"/>
        </w:tabs>
        <w:spacing w:after="240"/>
        <w:ind w:firstLine="709" w:left="0"/>
        <w:rPr>
          <w:sz w:val="24"/>
        </w:rPr>
      </w:pPr>
      <w:r>
        <w:rPr>
          <w:sz w:val="24"/>
        </w:rPr>
        <w:t>92060 Оказание поддержки гражданам и их объединениям, участвующим в охране общественного порядка</w:t>
      </w:r>
    </w:p>
    <w:p w14:paraId="8F000000">
      <w:pPr>
        <w:tabs>
          <w:tab w:leader="none" w:pos="993" w:val="left"/>
        </w:tabs>
        <w:spacing w:after="240"/>
        <w:ind w:firstLine="0" w:left="709"/>
        <w:jc w:val="both"/>
        <w:rPr>
          <w:sz w:val="24"/>
        </w:rPr>
      </w:pPr>
      <w:r>
        <w:rPr>
          <w:sz w:val="24"/>
        </w:rPr>
        <w:t xml:space="preserve">По данному направлению расходов отражаются расходы местного бюджета на обеспечение поддержки гражданам и их объединениям,  участвующим в охране общественного порядка, в том числе: </w:t>
      </w:r>
    </w:p>
    <w:p w14:paraId="90000000">
      <w:pPr>
        <w:tabs>
          <w:tab w:leader="none" w:pos="993" w:val="left"/>
        </w:tabs>
        <w:spacing w:after="240"/>
        <w:ind w:firstLine="0" w:left="709"/>
        <w:jc w:val="both"/>
        <w:rPr>
          <w:sz w:val="24"/>
        </w:rPr>
      </w:pPr>
      <w:r>
        <w:rPr>
          <w:sz w:val="24"/>
        </w:rPr>
        <w:t>- страхование жизни и здоровья народных дружинников;</w:t>
      </w:r>
    </w:p>
    <w:p w14:paraId="91000000">
      <w:pPr>
        <w:tabs>
          <w:tab w:leader="none" w:pos="993" w:val="left"/>
        </w:tabs>
        <w:spacing w:after="240"/>
        <w:ind w:firstLine="0" w:left="709"/>
        <w:jc w:val="both"/>
        <w:rPr>
          <w:sz w:val="24"/>
        </w:rPr>
      </w:pPr>
      <w:r>
        <w:rPr>
          <w:sz w:val="24"/>
        </w:rPr>
        <w:t xml:space="preserve">- другие меры поддержки гражданам и их объединениям. </w:t>
      </w:r>
    </w:p>
    <w:p w14:paraId="92000000">
      <w:pPr>
        <w:numPr>
          <w:ilvl w:val="0"/>
          <w:numId w:val="2"/>
        </w:numPr>
        <w:tabs>
          <w:tab w:leader="none" w:pos="993" w:val="left"/>
        </w:tabs>
        <w:spacing w:after="240"/>
        <w:ind w:firstLine="709" w:left="0"/>
        <w:rPr>
          <w:sz w:val="24"/>
        </w:rPr>
      </w:pPr>
      <w:r>
        <w:rPr>
          <w:sz w:val="24"/>
        </w:rPr>
        <w:t>93000 Мероприятия в области предпринимательства, национальной экономики, сельского хозяйства.</w:t>
      </w:r>
    </w:p>
    <w:p w14:paraId="93000000">
      <w:pPr>
        <w:ind w:firstLine="709" w:left="0"/>
        <w:jc w:val="both"/>
        <w:rPr>
          <w:sz w:val="24"/>
        </w:rPr>
      </w:pPr>
      <w:r>
        <w:rPr>
          <w:sz w:val="24"/>
        </w:rPr>
        <w:t>- 93020 Мероприятия по землеустройству и землепользованию</w:t>
      </w:r>
    </w:p>
    <w:p w14:paraId="94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бюджета, связанные с обеспечением проведения работ по улучшению землеустройства и землепользования, кадастровых работ,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земель, разработкой автоматизированной информационной системы аттестации кадастровых инженеров.</w:t>
      </w:r>
    </w:p>
    <w:p w14:paraId="95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 xml:space="preserve">- 93030 </w:t>
      </w:r>
      <w:r>
        <w:rPr>
          <w:sz w:val="24"/>
        </w:rPr>
        <w:t>Содействие в развитии сельскохозяйственного производства</w:t>
      </w:r>
      <w:r>
        <w:rPr>
          <w:sz w:val="24"/>
        </w:rPr>
        <w:t>.</w:t>
      </w:r>
    </w:p>
    <w:p w14:paraId="96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 xml:space="preserve">-93100 </w:t>
      </w:r>
      <w:r>
        <w:rPr>
          <w:sz w:val="24"/>
        </w:rPr>
        <w:t>М</w:t>
      </w:r>
      <w:r>
        <w:rPr>
          <w:sz w:val="24"/>
        </w:rPr>
        <w:t>униципальный дорожный фонд.</w:t>
      </w:r>
    </w:p>
    <w:p w14:paraId="97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 xml:space="preserve">-94000 Социальные выплаты </w:t>
      </w:r>
      <w:r>
        <w:rPr>
          <w:sz w:val="24"/>
        </w:rPr>
        <w:t>( публичные</w:t>
      </w:r>
      <w:r>
        <w:rPr>
          <w:sz w:val="24"/>
        </w:rPr>
        <w:t xml:space="preserve"> нормативные обязательства)</w:t>
      </w:r>
    </w:p>
    <w:p w14:paraId="98000000">
      <w:pPr>
        <w:ind w:firstLine="709" w:left="0"/>
        <w:jc w:val="both"/>
        <w:rPr>
          <w:sz w:val="24"/>
        </w:rPr>
      </w:pPr>
      <w:r>
        <w:rPr>
          <w:sz w:val="24"/>
        </w:rPr>
        <w:t>- 94010 Доплаты к пенсии муниципальным служащим и лицам, замещавшим выборные должности местного самоуправления, в соответствии с законодательством Ненецкого автономного округа и нормативными актами муниципального образования</w:t>
      </w:r>
    </w:p>
    <w:p w14:paraId="99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 выплату доплат к пенсии муниципальным служащим и лицам, замещавшим выборные должности местного самоуправления, в соответствии с законодательством Ненецкого автономного округа и нормативными актами муниципального образования.</w:t>
      </w:r>
    </w:p>
    <w:p w14:paraId="9A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-96000 Мероприятия в области информационного обеспечения, строительства, транспорта, ЖКХ.</w:t>
      </w:r>
    </w:p>
    <w:p w14:paraId="9B000000">
      <w:pPr>
        <w:ind w:firstLine="709" w:left="0"/>
        <w:jc w:val="both"/>
        <w:rPr>
          <w:sz w:val="24"/>
        </w:rPr>
      </w:pPr>
      <w:r>
        <w:rPr>
          <w:sz w:val="24"/>
        </w:rPr>
        <w:t>- 96110 Текущий ремонт муниципального жилищного фонда</w:t>
      </w:r>
    </w:p>
    <w:p w14:paraId="9C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бюджета, связанные с текущим ремонтом муниципального жилищного фонда.</w:t>
      </w:r>
    </w:p>
    <w:p w14:paraId="9D000000">
      <w:pPr>
        <w:ind w:firstLine="709" w:left="0"/>
        <w:jc w:val="both"/>
        <w:rPr>
          <w:sz w:val="24"/>
        </w:rPr>
      </w:pPr>
      <w:r>
        <w:rPr>
          <w:sz w:val="24"/>
        </w:rPr>
        <w:t>- 96120 Капитальный ремонт муниципального жилищного фонда</w:t>
      </w:r>
    </w:p>
    <w:p w14:paraId="9E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бюджета, связанные с капитальным ремонтом муниципального жилищного фонда.</w:t>
      </w:r>
    </w:p>
    <w:p w14:paraId="9F000000">
      <w:pPr>
        <w:ind/>
        <w:jc w:val="both"/>
        <w:rPr>
          <w:sz w:val="24"/>
        </w:rPr>
      </w:pPr>
      <w:r>
        <w:rPr>
          <w:sz w:val="24"/>
        </w:rPr>
        <w:t xml:space="preserve">- 96130 </w:t>
      </w:r>
      <w:r>
        <w:rPr>
          <w:sz w:val="24"/>
        </w:rPr>
        <w:t>Другие мероприятия в области жилищного хозяйства</w:t>
      </w:r>
    </w:p>
    <w:p w14:paraId="A0000000">
      <w:pPr>
        <w:ind w:firstLine="567" w:left="0"/>
        <w:jc w:val="both"/>
        <w:rPr>
          <w:sz w:val="24"/>
        </w:rPr>
      </w:pPr>
    </w:p>
    <w:p w14:paraId="A1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По данному направлению расходов отражаются расходы местного бюджета </w:t>
      </w:r>
      <w:r>
        <w:rPr>
          <w:sz w:val="24"/>
        </w:rPr>
        <w:t xml:space="preserve">на </w:t>
      </w:r>
      <w:r>
        <w:rPr>
          <w:sz w:val="24"/>
        </w:rPr>
        <w:t>софинансирование</w:t>
      </w:r>
      <w:r>
        <w:rPr>
          <w:sz w:val="24"/>
        </w:rPr>
        <w:t xml:space="preserve"> расходных обязательств, возникающих при выполнении полномочий органов местного самоуправления поселений, мероприятий по содержанию муниципального жилищного фонда в части проведения работ по капитальному ремонту многоквартирных жилых домов муниципальной собственности.</w:t>
      </w:r>
    </w:p>
    <w:p w14:paraId="A2000000">
      <w:pPr>
        <w:ind w:firstLine="567" w:left="0"/>
        <w:jc w:val="both"/>
        <w:rPr>
          <w:sz w:val="24"/>
        </w:rPr>
      </w:pPr>
    </w:p>
    <w:p w14:paraId="A3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- 96220 </w:t>
      </w:r>
      <w:r>
        <w:rPr>
          <w:sz w:val="24"/>
        </w:rPr>
        <w:t>Другие мероприятия в области коммунального хозяйства</w:t>
      </w:r>
    </w:p>
    <w:p w14:paraId="A4000000">
      <w:pPr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на:</w:t>
      </w:r>
    </w:p>
    <w:p w14:paraId="A5000000">
      <w:pPr>
        <w:numPr>
          <w:ilvl w:val="0"/>
          <w:numId w:val="3"/>
        </w:num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Разработка схем водоснабжения и водоотведения муниципального образования;</w:t>
      </w:r>
    </w:p>
    <w:p w14:paraId="A6000000">
      <w:pPr>
        <w:ind w:firstLine="567" w:left="0"/>
        <w:jc w:val="both"/>
        <w:rPr>
          <w:sz w:val="24"/>
        </w:rPr>
      </w:pPr>
      <w:r>
        <w:rPr>
          <w:sz w:val="24"/>
        </w:rPr>
        <w:t>другие расходы в области коммунального хозяйства.</w:t>
      </w:r>
    </w:p>
    <w:p w14:paraId="A7000000">
      <w:pPr>
        <w:ind/>
        <w:jc w:val="both"/>
        <w:rPr>
          <w:sz w:val="24"/>
        </w:rPr>
      </w:pPr>
    </w:p>
    <w:p w14:paraId="A8000000">
      <w:pPr>
        <w:ind w:firstLine="567" w:left="0"/>
        <w:jc w:val="both"/>
        <w:rPr>
          <w:sz w:val="24"/>
        </w:rPr>
      </w:pPr>
      <w:r>
        <w:rPr>
          <w:sz w:val="24"/>
        </w:rPr>
        <w:t>-96300 Мероприятия в области благоустройства</w:t>
      </w:r>
    </w:p>
    <w:p w14:paraId="A9000000">
      <w:pPr>
        <w:ind w:firstLine="567" w:left="0"/>
        <w:jc w:val="both"/>
        <w:rPr>
          <w:sz w:val="24"/>
        </w:rPr>
      </w:pPr>
    </w:p>
    <w:p w14:paraId="AA000000">
      <w:pPr>
        <w:ind w:firstLine="709" w:left="0"/>
        <w:jc w:val="both"/>
        <w:rPr>
          <w:sz w:val="24"/>
        </w:rPr>
      </w:pPr>
      <w:r>
        <w:rPr>
          <w:sz w:val="24"/>
        </w:rPr>
        <w:t>- 96310 Уличное освещение</w:t>
      </w:r>
    </w:p>
    <w:p w14:paraId="AB000000">
      <w:pPr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по освещению, содержанию и ремонту сетей уличного освещения.</w:t>
      </w:r>
    </w:p>
    <w:p w14:paraId="AC000000">
      <w:pPr>
        <w:ind w:firstLine="709" w:left="0"/>
        <w:jc w:val="both"/>
        <w:rPr>
          <w:sz w:val="24"/>
        </w:rPr>
      </w:pPr>
      <w:r>
        <w:rPr>
          <w:sz w:val="24"/>
        </w:rPr>
        <w:t>- 96320 Содержание и ремонт тротуаров</w:t>
      </w:r>
    </w:p>
    <w:p w14:paraId="AD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бюджета, связанные с содержанием, устройством и ремонтом тротуаров.</w:t>
      </w:r>
    </w:p>
    <w:p w14:paraId="AE000000">
      <w:pPr>
        <w:ind w:firstLine="709" w:left="0"/>
        <w:jc w:val="both"/>
        <w:rPr>
          <w:sz w:val="24"/>
        </w:rPr>
      </w:pPr>
      <w:r>
        <w:rPr>
          <w:sz w:val="24"/>
        </w:rPr>
        <w:t>- 96330 Озеленение</w:t>
      </w:r>
    </w:p>
    <w:p w14:paraId="AF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по озеленению территории поселения.</w:t>
      </w:r>
    </w:p>
    <w:p w14:paraId="B0000000">
      <w:pPr>
        <w:ind w:firstLine="709" w:left="0"/>
        <w:jc w:val="both"/>
        <w:rPr>
          <w:sz w:val="24"/>
        </w:rPr>
      </w:pPr>
      <w:r>
        <w:rPr>
          <w:sz w:val="24"/>
        </w:rPr>
        <w:t>- 96340 Организация и содержание мест захоронений на территории поселения</w:t>
      </w:r>
    </w:p>
    <w:p w14:paraId="B1000000">
      <w:pPr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по организации и содержанию мест захоронений на территории поселения, в том числе:</w:t>
      </w:r>
    </w:p>
    <w:p w14:paraId="B2000000">
      <w:pPr>
        <w:numPr>
          <w:ilvl w:val="0"/>
          <w:numId w:val="4"/>
        </w:num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восстановление, ремонт или замена ограждений территории мест захоронений, дорожек;</w:t>
      </w:r>
    </w:p>
    <w:p w14:paraId="B3000000">
      <w:pPr>
        <w:numPr>
          <w:ilvl w:val="0"/>
          <w:numId w:val="4"/>
        </w:num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содержание в чистоте территорий мест захоронений;</w:t>
      </w:r>
    </w:p>
    <w:p w14:paraId="B4000000">
      <w:pPr>
        <w:numPr>
          <w:ilvl w:val="0"/>
          <w:numId w:val="4"/>
        </w:num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работы по уходу за зелеными насаждениями на территории мест захоронений;</w:t>
      </w:r>
    </w:p>
    <w:p w14:paraId="B5000000">
      <w:pPr>
        <w:numPr>
          <w:ilvl w:val="0"/>
          <w:numId w:val="4"/>
        </w:num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уход за памятниками;</w:t>
      </w:r>
    </w:p>
    <w:p w14:paraId="B6000000">
      <w:pPr>
        <w:numPr>
          <w:ilvl w:val="0"/>
          <w:numId w:val="4"/>
        </w:numPr>
        <w:tabs>
          <w:tab w:leader="none" w:pos="993" w:val="left"/>
        </w:tabs>
        <w:spacing w:after="240"/>
        <w:ind w:firstLine="709" w:left="0"/>
        <w:jc w:val="both"/>
        <w:rPr>
          <w:sz w:val="24"/>
        </w:rPr>
      </w:pPr>
      <w:r>
        <w:rPr>
          <w:sz w:val="24"/>
        </w:rPr>
        <w:t>другие расходы по содержанию мест захоронений.</w:t>
      </w:r>
    </w:p>
    <w:p w14:paraId="B700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- 96350 Вывоз твердых бытовых отходов и твердого мусора</w:t>
      </w:r>
    </w:p>
    <w:p w14:paraId="B8000000">
      <w:pPr>
        <w:tabs>
          <w:tab w:leader="none" w:pos="993" w:val="left"/>
        </w:tabs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 вывоз твердых бытовых отходов и твердого мусора.</w:t>
      </w:r>
    </w:p>
    <w:p w14:paraId="B9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- 96360 </w:t>
      </w:r>
      <w:r>
        <w:rPr>
          <w:sz w:val="24"/>
        </w:rPr>
        <w:t xml:space="preserve">Прочие мероприятия по благоустройству </w:t>
      </w:r>
    </w:p>
    <w:p w14:paraId="BA000000">
      <w:pPr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на:</w:t>
      </w:r>
    </w:p>
    <w:p w14:paraId="BB000000">
      <w:pPr>
        <w:numPr>
          <w:ilvl w:val="0"/>
          <w:numId w:val="3"/>
        </w:num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содержание территории общего пользования (в том числе уборка мусора с территории поселения);</w:t>
      </w:r>
    </w:p>
    <w:p w14:paraId="BC000000">
      <w:pPr>
        <w:numPr>
          <w:ilvl w:val="0"/>
          <w:numId w:val="3"/>
        </w:num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содержание и ремонт набережных, мемориальных комплексов, павильонов ожидания общественного транспорта, причалов, общественных туалетов, урн, скамеек;</w:t>
      </w:r>
    </w:p>
    <w:p w14:paraId="BD000000">
      <w:pPr>
        <w:numPr>
          <w:ilvl w:val="0"/>
          <w:numId w:val="3"/>
        </w:num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содержание и устройство детских площадок на территории общего пользования;</w:t>
      </w:r>
    </w:p>
    <w:p w14:paraId="BE000000">
      <w:pPr>
        <w:numPr>
          <w:ilvl w:val="0"/>
          <w:numId w:val="3"/>
        </w:numPr>
        <w:tabs>
          <w:tab w:leader="none" w:pos="993" w:val="left"/>
        </w:tabs>
        <w:spacing w:after="240"/>
        <w:ind w:firstLine="709" w:left="0"/>
        <w:jc w:val="both"/>
        <w:rPr>
          <w:sz w:val="24"/>
        </w:rPr>
      </w:pPr>
      <w:r>
        <w:rPr>
          <w:sz w:val="24"/>
        </w:rPr>
        <w:t>другие расходы по благоустройству территории поселения.</w:t>
      </w:r>
    </w:p>
    <w:p w14:paraId="BF000000">
      <w:pPr>
        <w:numPr>
          <w:ilvl w:val="0"/>
          <w:numId w:val="3"/>
        </w:numPr>
        <w:tabs>
          <w:tab w:leader="none" w:pos="993" w:val="left"/>
        </w:tabs>
        <w:spacing w:after="240"/>
        <w:ind w:firstLine="709" w:left="0"/>
        <w:jc w:val="both"/>
        <w:rPr>
          <w:sz w:val="24"/>
        </w:rPr>
      </w:pPr>
      <w:r>
        <w:rPr>
          <w:sz w:val="24"/>
        </w:rPr>
        <w:t>96400 Другие вопросы в области жилищно-коммунального хозяйства</w:t>
      </w:r>
      <w:r>
        <w:rPr>
          <w:sz w:val="24"/>
        </w:rPr>
        <w:t>.</w:t>
      </w:r>
    </w:p>
    <w:p w14:paraId="C0000000">
      <w:pPr>
        <w:numPr>
          <w:ilvl w:val="0"/>
          <w:numId w:val="3"/>
        </w:numPr>
        <w:tabs>
          <w:tab w:leader="none" w:pos="993" w:val="left"/>
        </w:tabs>
        <w:spacing w:after="240"/>
        <w:ind w:firstLine="709" w:left="0"/>
        <w:jc w:val="both"/>
        <w:rPr>
          <w:sz w:val="24"/>
        </w:rPr>
      </w:pPr>
      <w:r>
        <w:rPr>
          <w:sz w:val="24"/>
        </w:rPr>
        <w:t>96430 Расходы на организацию ритуальных услуг</w:t>
      </w:r>
      <w:r>
        <w:rPr>
          <w:sz w:val="24"/>
        </w:rPr>
        <w:t>.</w:t>
      </w:r>
    </w:p>
    <w:p w14:paraId="C1000000">
      <w:pPr>
        <w:numPr>
          <w:ilvl w:val="0"/>
          <w:numId w:val="3"/>
        </w:numPr>
        <w:tabs>
          <w:tab w:leader="none" w:pos="993" w:val="left"/>
        </w:tabs>
        <w:spacing w:after="240"/>
        <w:ind w:firstLine="709" w:left="0"/>
        <w:jc w:val="both"/>
        <w:rPr>
          <w:sz w:val="24"/>
        </w:rPr>
      </w:pPr>
      <w:r>
        <w:rPr>
          <w:sz w:val="24"/>
        </w:rPr>
        <w:t xml:space="preserve">97000 Мероприятия в области физкультуры, спорта, </w:t>
      </w:r>
      <w:r>
        <w:rPr>
          <w:sz w:val="24"/>
        </w:rPr>
        <w:t>молодежной политики.</w:t>
      </w:r>
    </w:p>
    <w:p w14:paraId="C2000000">
      <w:pPr>
        <w:ind w:firstLine="709" w:left="0"/>
        <w:jc w:val="both"/>
        <w:rPr>
          <w:sz w:val="24"/>
        </w:rPr>
      </w:pPr>
      <w:r>
        <w:rPr>
          <w:sz w:val="24"/>
        </w:rPr>
        <w:t>- 97010 Проведение мероприятий для детей и молодежи</w:t>
      </w:r>
    </w:p>
    <w:p w14:paraId="C3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данной целевой статье отражаются расходы местного бюджета на проведение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смотров, осуществление организационно-воспитательной работы с детьми и молодежью в поселении.</w:t>
      </w:r>
    </w:p>
    <w:p w14:paraId="C4000000">
      <w:pPr>
        <w:ind w:firstLine="709" w:left="0"/>
        <w:jc w:val="both"/>
        <w:rPr>
          <w:sz w:val="24"/>
        </w:rPr>
      </w:pPr>
      <w:r>
        <w:rPr>
          <w:sz w:val="24"/>
        </w:rPr>
        <w:t>- 97020 Мероприятия в области физической культуры и спорта</w:t>
      </w:r>
    </w:p>
    <w:p w14:paraId="C5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данной целевой статье отражаются расходы местного бюджета на проведение мероприятий в области физической культуры и спорта, в том числе на проведение официальных физкультурно-оздоровительных и спортивных мероприятий поселенческого характера.</w:t>
      </w:r>
    </w:p>
    <w:p w14:paraId="C6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 xml:space="preserve">-99000 Межбюджетные трансферты </w:t>
      </w:r>
    </w:p>
    <w:p w14:paraId="C7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- 99110 </w:t>
      </w:r>
      <w:r>
        <w:rPr>
          <w:sz w:val="24"/>
        </w:rPr>
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</w:r>
      <w:r>
        <w:rPr>
          <w:sz w:val="24"/>
        </w:rPr>
        <w:t>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14:paraId="C8000000">
      <w:pPr>
        <w:spacing w:after="240"/>
        <w:ind w:firstLine="709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</w:t>
      </w:r>
      <w:r>
        <w:rPr>
          <w:sz w:val="24"/>
        </w:rPr>
        <w:t xml:space="preserve">о бюджета на предоставление </w:t>
      </w:r>
      <w:r>
        <w:rPr>
          <w:sz w:val="24"/>
        </w:rPr>
        <w:t xml:space="preserve"> межбюджетных трансфертов бюджету муниципального района</w:t>
      </w:r>
      <w:r>
        <w:rPr>
          <w:sz w:val="24"/>
        </w:rPr>
        <w:t xml:space="preserve"> из бюджетов поселений и межбюджетные трансферты бюджетам поселений из бюджетов муниципальных районов</w:t>
      </w:r>
      <w:r>
        <w:rPr>
          <w:sz w:val="24"/>
        </w:rPr>
        <w:t xml:space="preserve"> на исполнение полномочий контрольно-счетного органа МО «Омский сельсовет» НАО по осуществлению внешнего муниципального финансового контроля в соответствии с заключенным соглашением.</w:t>
      </w:r>
    </w:p>
    <w:p w14:paraId="C9000000">
      <w:pPr>
        <w:ind w:firstLine="709" w:left="0"/>
        <w:jc w:val="both"/>
        <w:rPr>
          <w:sz w:val="24"/>
        </w:rPr>
      </w:pPr>
      <w:r>
        <w:rPr>
          <w:sz w:val="24"/>
        </w:rPr>
        <w:t>- 99120 Иные межбюджетные трансферты бюджету муниципального района из бюджета поселения на осуществление части полномочий в рамках подпрограммы «Строительство (приобретение) жилых помещений в целях предоставления гражданам по договорам социального найма и договорам найма специализированного жилого помещения» государственной программы Ненецкого автономного округа «Обеспечение доступным и комфортным жильем и коммунальными услугами граждан Ненецкого автономного округа»</w:t>
      </w:r>
    </w:p>
    <w:p w14:paraId="CA000000">
      <w:pPr>
        <w:spacing w:after="240"/>
        <w:ind w:firstLine="567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 предоставление иных межбюджетных трансфертов бюджету муниципального района в рамках подпрограммы</w:t>
      </w:r>
      <w:r>
        <w:rPr>
          <w:sz w:val="24"/>
        </w:rPr>
        <w:t xml:space="preserve"> «Строительство (приобретение) жилых помещений в целях предоставления гражданам по договорам социального найма и договорам найма специализированного жилого помещения» государственной программы Ненецкого автономного округа «Обеспечение доступным и комфортным жильем и коммунальными услугами граждан Ненецкого автономного округа»</w:t>
      </w:r>
      <w:r>
        <w:rPr>
          <w:sz w:val="24"/>
        </w:rPr>
        <w:t xml:space="preserve"> в соответствии с заключенным соглашением.</w:t>
      </w:r>
    </w:p>
    <w:p w14:paraId="CB000000">
      <w:pPr>
        <w:ind w:firstLine="567" w:left="0"/>
        <w:jc w:val="both"/>
        <w:rPr>
          <w:sz w:val="24"/>
        </w:rPr>
      </w:pPr>
      <w:r>
        <w:rPr>
          <w:sz w:val="24"/>
        </w:rPr>
        <w:t>- 99130 Межбюджетные трансферты бюджетам муниципальных районов из бюджетов поселений на осуществление полномочий по определению поставщиков (подрядчиков, исполнителей) в соответствии с пунктом 9 статьи 26 Федерального закона от 05.04.2013 №44-ФЗ.</w:t>
      </w:r>
    </w:p>
    <w:p w14:paraId="CC000000">
      <w:pPr>
        <w:spacing w:after="240"/>
        <w:ind w:firstLine="567" w:left="0"/>
        <w:jc w:val="both"/>
        <w:rPr>
          <w:sz w:val="24"/>
        </w:rPr>
      </w:pPr>
      <w:r>
        <w:rPr>
          <w:sz w:val="24"/>
        </w:rPr>
        <w:t>По данному направлению расходов отражаются расходы местного бюджета на предоставление иных межбюджетных трансфертов бюджету муниципального района на осуществление полномочий по определению поставщиков (подрядчиков, исполнителей) для муниципальных заказчиков МО «Омский сельсовет» НАО в соответствии с заключенным соглашением.</w:t>
      </w:r>
    </w:p>
    <w:p w14:paraId="CD000000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 xml:space="preserve">- </w:t>
      </w:r>
      <w:r>
        <w:rPr>
          <w:sz w:val="24"/>
        </w:rPr>
        <w:t>S</w:t>
      </w:r>
      <w:r>
        <w:rPr>
          <w:sz w:val="24"/>
        </w:rPr>
        <w:t>9450 Софинансирование за счет средств бюджетов поселений расходных обязате</w:t>
      </w:r>
      <w:r>
        <w:rPr>
          <w:sz w:val="24"/>
        </w:rPr>
        <w:t>льств  по владению, пользованию</w:t>
      </w:r>
      <w:r>
        <w:rPr>
          <w:sz w:val="24"/>
        </w:rPr>
        <w:t xml:space="preserve"> и распоряжению имуществом, находящимся в собственности поселения, в части капитального ремонта имущества</w:t>
      </w:r>
      <w:r>
        <w:rPr>
          <w:sz w:val="24"/>
        </w:rPr>
        <w:t>.</w:t>
      </w:r>
    </w:p>
    <w:p w14:paraId="CE000000">
      <w:pPr>
        <w:rPr>
          <w:sz w:val="24"/>
        </w:rPr>
      </w:pPr>
    </w:p>
    <w:p w14:paraId="CF000000">
      <w:pPr>
        <w:ind/>
        <w:jc w:val="both"/>
        <w:rPr>
          <w:sz w:val="24"/>
        </w:rPr>
      </w:pPr>
      <w:r>
        <w:rPr>
          <w:sz w:val="24"/>
        </w:rPr>
        <w:t xml:space="preserve">         - </w:t>
      </w:r>
      <w:r>
        <w:rPr>
          <w:sz w:val="24"/>
        </w:rPr>
        <w:t>S</w:t>
      </w:r>
      <w:r>
        <w:rPr>
          <w:sz w:val="24"/>
        </w:rPr>
        <w:t>9530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 за счет средств местного бюджета.</w:t>
      </w:r>
    </w:p>
    <w:p w14:paraId="D0000000">
      <w:pPr>
        <w:ind/>
        <w:jc w:val="both"/>
        <w:rPr>
          <w:sz w:val="24"/>
        </w:rPr>
      </w:pPr>
      <w:r>
        <w:rPr>
          <w:sz w:val="24"/>
        </w:rPr>
        <w:t xml:space="preserve">           </w:t>
      </w:r>
    </w:p>
    <w:p w14:paraId="D1000000">
      <w:pPr>
        <w:ind/>
        <w:jc w:val="both"/>
        <w:rPr>
          <w:sz w:val="24"/>
        </w:rPr>
      </w:pPr>
      <w:r>
        <w:rPr>
          <w:sz w:val="24"/>
        </w:rPr>
        <w:t xml:space="preserve">           -</w:t>
      </w:r>
      <w:r>
        <w:rPr>
          <w:sz w:val="24"/>
        </w:rPr>
        <w:t>S</w:t>
      </w:r>
      <w:r>
        <w:rPr>
          <w:sz w:val="24"/>
        </w:rPr>
        <w:t>9690 Софинансирование за счет средств бюджетов поселений расходных обязательств на реализацию проектов по поддержке местных инициатив</w:t>
      </w:r>
    </w:p>
    <w:p w14:paraId="D2000000">
      <w:pPr>
        <w:ind/>
        <w:jc w:val="both"/>
        <w:rPr>
          <w:sz w:val="24"/>
        </w:rPr>
      </w:pPr>
    </w:p>
    <w:p w14:paraId="D3000000">
      <w:pPr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sz w:val="24"/>
        </w:rPr>
        <w:tab/>
      </w:r>
      <w:r>
        <w:rPr>
          <w:color w:themeColor="text1" w:val="000000"/>
          <w:sz w:val="24"/>
        </w:rPr>
        <w:t xml:space="preserve">- </w:t>
      </w:r>
      <w:r>
        <w:rPr>
          <w:color w:themeColor="text1" w:val="000000"/>
          <w:sz w:val="24"/>
        </w:rPr>
        <w:t>Б9690 Софинансирование за счет средств физических и юридических лиц на реализацию проектов по под</w:t>
      </w:r>
      <w:r>
        <w:rPr>
          <w:color w:themeColor="text1" w:val="000000"/>
          <w:sz w:val="24"/>
        </w:rPr>
        <w:t>держке местных инициатив</w:t>
      </w:r>
    </w:p>
    <w:p w14:paraId="D4000000">
      <w:pPr>
        <w:numPr>
          <w:ilvl w:val="0"/>
          <w:numId w:val="0"/>
        </w:numPr>
        <w:rPr>
          <w:rFonts w:ascii="Times New Roman" w:hAnsi="Times New Roman"/>
          <w:sz w:val="24"/>
        </w:rPr>
      </w:pPr>
    </w:p>
    <w:p w14:paraId="D5000000">
      <w:pPr>
        <w:numPr>
          <w:ilvl w:val="0"/>
          <w:numId w:val="0"/>
        </w:numPr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6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11 от 11.02.2025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D7000000">
      <w:pPr>
        <w:pStyle w:val="Style_3"/>
        <w:spacing w:after="0"/>
        <w:ind/>
      </w:pPr>
    </w:p>
    <w:p w14:paraId="D8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6"/>
    <w:next w:val="Style_6"/>
    <w:link w:val="Style_1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1_ch" w:type="character">
    <w:name w:val="heading 3"/>
    <w:basedOn w:val="Style_6_ch"/>
    <w:link w:val="Style_11"/>
    <w:rPr>
      <w:rFonts w:ascii="Arial" w:hAnsi="Arial"/>
      <w:b w:val="1"/>
      <w:sz w:val="26"/>
    </w:rPr>
  </w:style>
  <w:style w:styleId="Style_12" w:type="paragraph">
    <w:name w:val="S_Обычный жирный"/>
    <w:basedOn w:val="Style_6"/>
    <w:link w:val="Style_12_ch"/>
    <w:pPr>
      <w:spacing w:line="276" w:lineRule="auto"/>
      <w:ind w:firstLine="567" w:left="0"/>
      <w:jc w:val="both"/>
    </w:pPr>
  </w:style>
  <w:style w:styleId="Style_12_ch" w:type="character">
    <w:name w:val="S_Обычный жирный"/>
    <w:basedOn w:val="Style_6_ch"/>
    <w:link w:val="Style_12"/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Normal (Web)"/>
    <w:basedOn w:val="Style_6"/>
    <w:link w:val="Style_3_ch"/>
    <w:pPr>
      <w:spacing w:after="119" w:beforeAutospacing="on"/>
      <w:ind/>
    </w:pPr>
  </w:style>
  <w:style w:styleId="Style_3_ch" w:type="character">
    <w:name w:val="Normal (Web)"/>
    <w:basedOn w:val="Style_6_ch"/>
    <w:link w:val="Style_3"/>
  </w:style>
  <w:style w:styleId="Style_15" w:type="paragraph">
    <w:name w:val="No Spacing"/>
    <w:link w:val="Style_15_ch"/>
    <w:rPr>
      <w:rFonts w:ascii="Calibri" w:hAnsi="Calibri"/>
      <w:sz w:val="22"/>
    </w:rPr>
  </w:style>
  <w:style w:styleId="Style_15_ch" w:type="character">
    <w:name w:val="No Spacing"/>
    <w:link w:val="Style_15"/>
    <w:rPr>
      <w:rFonts w:ascii="Calibri" w:hAnsi="Calibri"/>
      <w:sz w:val="22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Emphasis"/>
    <w:basedOn w:val="Style_18"/>
    <w:link w:val="Style_17_ch"/>
    <w:rPr>
      <w:i w:val="1"/>
    </w:rPr>
  </w:style>
  <w:style w:styleId="Style_17_ch" w:type="character">
    <w:name w:val="Emphasis"/>
    <w:basedOn w:val="Style_18_ch"/>
    <w:link w:val="Style_17"/>
    <w:rPr>
      <w:i w:val="1"/>
    </w:rPr>
  </w:style>
  <w:style w:styleId="Style_4" w:type="paragraph">
    <w:name w:val="heading 1"/>
    <w:next w:val="Style_6"/>
    <w:link w:val="Style_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_ch" w:type="character">
    <w:name w:val="heading 1"/>
    <w:link w:val="Style_4"/>
    <w:rPr>
      <w:rFonts w:ascii="XO Thames" w:hAnsi="XO Thames"/>
      <w:b w:val="1"/>
      <w:sz w:val="32"/>
    </w:rPr>
  </w:style>
  <w:style w:styleId="Style_5" w:type="paragraph">
    <w:name w:val="Hyperlink"/>
    <w:link w:val="Style_5_ch"/>
    <w:rPr>
      <w:color w:val="0000FF"/>
      <w:u w:val="none"/>
    </w:rPr>
  </w:style>
  <w:style w:styleId="Style_5_ch" w:type="character">
    <w:name w:val="Hyperlink"/>
    <w:link w:val="Style_5"/>
    <w:rPr>
      <w:color w:val="0000FF"/>
      <w:u w:val="non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ConsPlusTitle"/>
    <w:link w:val="Style_21_ch"/>
    <w:pPr>
      <w:widowControl w:val="0"/>
      <w:ind/>
    </w:pPr>
    <w:rPr>
      <w:rFonts w:ascii="Calibri" w:hAnsi="Calibri"/>
      <w:b w:val="1"/>
      <w:sz w:val="22"/>
    </w:rPr>
  </w:style>
  <w:style w:styleId="Style_21_ch" w:type="character">
    <w:name w:val="ConsPlusTitle"/>
    <w:link w:val="Style_21"/>
    <w:rPr>
      <w:rFonts w:ascii="Calibri" w:hAnsi="Calibri"/>
      <w:b w:val="1"/>
      <w:sz w:val="22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List Paragraph"/>
    <w:basedOn w:val="Style_6"/>
    <w:link w:val="Style_23_ch"/>
    <w:pPr>
      <w:ind w:firstLine="0" w:left="720"/>
      <w:contextualSpacing w:val="1"/>
    </w:pPr>
    <w:rPr>
      <w:sz w:val="20"/>
    </w:rPr>
  </w:style>
  <w:style w:styleId="Style_23_ch" w:type="character">
    <w:name w:val="List Paragraph"/>
    <w:basedOn w:val="Style_6_ch"/>
    <w:link w:val="Style_23"/>
    <w:rPr>
      <w:sz w:val="20"/>
    </w:rPr>
  </w:style>
  <w:style w:styleId="Style_24" w:type="paragraph">
    <w:name w:val="Без интервала"/>
    <w:link w:val="Style_24_ch"/>
    <w:rPr>
      <w:rFonts w:ascii="Calibri" w:hAnsi="Calibri"/>
      <w:sz w:val="22"/>
    </w:rPr>
  </w:style>
  <w:style w:styleId="Style_24_ch" w:type="character">
    <w:name w:val="Без интервала"/>
    <w:link w:val="Style_24"/>
    <w:rPr>
      <w:rFonts w:ascii="Calibri" w:hAnsi="Calibri"/>
      <w:sz w:val="22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6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6_ch"/>
    <w:link w:val="Style_2"/>
    <w:rPr>
      <w:b w:val="1"/>
      <w:sz w:val="36"/>
    </w:rPr>
  </w:style>
  <w:style w:styleId="Style_31" w:type="paragraph">
    <w:name w:val="Абзац списка"/>
    <w:basedOn w:val="Style_6"/>
    <w:link w:val="Style_31_ch"/>
    <w:pPr>
      <w:ind w:firstLine="567" w:left="720"/>
      <w:jc w:val="both"/>
    </w:pPr>
    <w:rPr>
      <w:rFonts w:ascii="Arial" w:hAnsi="Arial"/>
    </w:rPr>
  </w:style>
  <w:style w:styleId="Style_31_ch" w:type="character">
    <w:name w:val="Абзац списка"/>
    <w:basedOn w:val="Style_6_ch"/>
    <w:link w:val="Style_31"/>
    <w:rPr>
      <w:rFonts w:ascii="Arial" w:hAnsi="Arial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2025-02-11T08:50:19Z</dcterms:modified>
</cp:coreProperties>
</file>