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23 мая 2025 года № 32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0D000000">
      <w:pPr>
        <w:widowControl w:val="1"/>
        <w:numPr>
          <w:ilvl w:val="0"/>
          <w:numId w:val="0"/>
        </w:numPr>
        <w:spacing w:after="0" w:line="240" w:lineRule="auto"/>
        <w:ind/>
        <w:jc w:val="right"/>
        <w:outlineLvl w:val="0"/>
        <w:rPr>
          <w:rFonts w:ascii="Times New Roman" w:hAnsi="Times New Roman"/>
        </w:rPr>
      </w:pPr>
    </w:p>
    <w:p w14:paraId="0E000000">
      <w:pPr>
        <w:numPr>
          <w:ilvl w:val="0"/>
          <w:numId w:val="0"/>
        </w:numPr>
        <w:spacing w:after="120" w:before="240" w:line="240" w:lineRule="auto"/>
        <w:ind w:firstLine="720" w:left="0"/>
        <w:jc w:val="center"/>
        <w:rPr>
          <w:rFonts w:ascii="Calibri" w:hAnsi="Calibri"/>
        </w:rPr>
      </w:pPr>
      <w:r>
        <w:rPr>
          <w:rFonts w:ascii="Times New Roman" w:hAnsi="Times New Roman"/>
          <w:b w:val="1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b w:val="1"/>
          <w:color w:val="0000FF"/>
          <w:sz w:val="24"/>
          <w:u w:val="single"/>
        </w:rPr>
        <w:instrText>HYPERLINK "http://ivo.garant.ru/document/redirect/74797232/0"</w:instrText>
      </w:r>
      <w:r>
        <w:rPr>
          <w:rFonts w:ascii="Times New Roman" w:hAnsi="Times New Roman"/>
          <w:b w:val="1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b w:val="1"/>
          <w:color w:val="0000FF"/>
          <w:sz w:val="24"/>
          <w:u w:val="single"/>
        </w:rPr>
        <w:t>Приказ МЧС России от 6 июля 2020</w:t>
      </w:r>
      <w:r>
        <w:rPr>
          <w:rFonts w:ascii="Times New Roman" w:hAnsi="Times New Roman"/>
          <w:b w:val="1"/>
          <w:color w:val="0000FF"/>
          <w:sz w:val="24"/>
          <w:u w:val="single"/>
        </w:rPr>
        <w:t> </w:t>
      </w:r>
      <w:r>
        <w:rPr>
          <w:rFonts w:ascii="Times New Roman" w:hAnsi="Times New Roman"/>
          <w:b w:val="1"/>
          <w:color w:val="0000FF"/>
          <w:sz w:val="24"/>
          <w:u w:val="single"/>
        </w:rPr>
        <w:t xml:space="preserve">г. </w:t>
      </w:r>
      <w:r>
        <w:rPr>
          <w:rFonts w:ascii="Times New Roman" w:hAnsi="Times New Roman"/>
          <w:b w:val="1"/>
          <w:color w:val="0000FF"/>
          <w:sz w:val="24"/>
          <w:u w:val="single"/>
        </w:rPr>
        <w:t>N</w:t>
      </w:r>
      <w:r>
        <w:rPr>
          <w:rFonts w:ascii="Times New Roman" w:hAnsi="Times New Roman"/>
          <w:b w:val="1"/>
          <w:color w:val="0000FF"/>
          <w:sz w:val="24"/>
          <w:u w:val="single"/>
        </w:rPr>
        <w:t> </w:t>
      </w:r>
      <w:r>
        <w:rPr>
          <w:rFonts w:ascii="Times New Roman" w:hAnsi="Times New Roman"/>
          <w:b w:val="1"/>
          <w:color w:val="0000FF"/>
          <w:sz w:val="24"/>
          <w:u w:val="single"/>
        </w:rPr>
        <w:t xml:space="preserve">487 </w:t>
      </w:r>
      <w:r>
        <w:rPr>
          <w:rFonts w:ascii="Times New Roman" w:hAnsi="Times New Roman"/>
          <w:b w:val="1"/>
          <w:color w:val="0000FF"/>
          <w:sz w:val="24"/>
          <w:u w:val="single"/>
        </w:rPr>
        <w:t>"</w:t>
      </w:r>
      <w:r>
        <w:rPr>
          <w:rFonts w:ascii="Times New Roman" w:hAnsi="Times New Roman"/>
          <w:b w:val="1"/>
          <w:color w:val="0000FF"/>
          <w:sz w:val="24"/>
          <w:u w:val="single"/>
        </w:rPr>
        <w:t>Об утверждении Правил пользования маломерными судами на водных объектах Российской Федерации</w:t>
      </w:r>
      <w:r>
        <w:rPr>
          <w:rFonts w:ascii="Times New Roman" w:hAnsi="Times New Roman"/>
          <w:b w:val="1"/>
          <w:color w:val="0000FF"/>
          <w:sz w:val="24"/>
          <w:u w:val="single"/>
        </w:rPr>
        <w:t>"</w:t>
      </w:r>
      <w:r>
        <w:rPr>
          <w:rFonts w:ascii="Times New Roman" w:hAnsi="Times New Roman"/>
          <w:b w:val="1"/>
          <w:color w:val="0000FF"/>
          <w:sz w:val="24"/>
          <w:u w:val="single"/>
        </w:rPr>
        <w:fldChar w:fldCharType="end"/>
      </w:r>
    </w:p>
    <w:p w14:paraId="0F000000">
      <w:pPr>
        <w:numPr>
          <w:ilvl w:val="0"/>
          <w:numId w:val="0"/>
        </w:numPr>
        <w:spacing w:after="0" w:line="240" w:lineRule="auto"/>
        <w:ind w:firstLine="720" w:left="0"/>
        <w:jc w:val="both"/>
        <w:rPr>
          <w:rFonts w:ascii="Calibri" w:hAnsi="Calibri"/>
        </w:rPr>
      </w:pPr>
    </w:p>
    <w:p w14:paraId="10000000">
      <w:pPr>
        <w:numPr>
          <w:ilvl w:val="0"/>
          <w:numId w:val="0"/>
        </w:num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В соответствии с </w:t>
      </w:r>
      <w:r>
        <w:rPr>
          <w:rFonts w:ascii="Times New Roman CYR" w:hAnsi="Times New Roman CYR"/>
          <w:color w:val="0000FF"/>
          <w:sz w:val="24"/>
          <w:u w:val="single"/>
        </w:rPr>
        <w:fldChar w:fldCharType="begin"/>
      </w:r>
      <w:r>
        <w:rPr>
          <w:rFonts w:ascii="Times New Roman CYR" w:hAnsi="Times New Roman CYR"/>
          <w:color w:val="0000FF"/>
          <w:sz w:val="24"/>
          <w:u w:val="single"/>
        </w:rPr>
        <w:instrText>HYPERLINK "http://ivo.garant.ru/document/redirect/12138160/1070"</w:instrText>
      </w:r>
      <w:r>
        <w:rPr>
          <w:rFonts w:ascii="Times New Roman CYR" w:hAnsi="Times New Roman CYR"/>
          <w:color w:val="0000FF"/>
          <w:sz w:val="24"/>
          <w:u w:val="single"/>
        </w:rPr>
        <w:fldChar w:fldCharType="separate"/>
      </w:r>
      <w:r>
        <w:rPr>
          <w:rFonts w:ascii="Times New Roman CYR" w:hAnsi="Times New Roman CYR"/>
          <w:color w:val="0000FF"/>
          <w:sz w:val="24"/>
          <w:u w:val="single"/>
        </w:rPr>
        <w:t>пунктом 7</w:t>
      </w:r>
      <w:r>
        <w:rPr>
          <w:rFonts w:ascii="Times New Roman CYR" w:hAnsi="Times New Roman CYR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 CYR" w:hAnsi="Times New Roman CYR"/>
          <w:sz w:val="24"/>
        </w:rPr>
        <w:t xml:space="preserve">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утвержденного </w:t>
      </w:r>
      <w:r>
        <w:rPr>
          <w:rFonts w:ascii="Times New Roman CYR" w:hAnsi="Times New Roman CYR"/>
          <w:color w:val="0000FF"/>
          <w:sz w:val="24"/>
          <w:u w:val="single"/>
        </w:rPr>
        <w:fldChar w:fldCharType="begin"/>
      </w:r>
      <w:r>
        <w:rPr>
          <w:rFonts w:ascii="Times New Roman CYR" w:hAnsi="Times New Roman CYR"/>
          <w:color w:val="0000FF"/>
          <w:sz w:val="24"/>
          <w:u w:val="single"/>
        </w:rPr>
        <w:instrText>HYPERLINK "http://ivo.garant.ru/document/redirect/12138160/0"</w:instrText>
      </w:r>
      <w:r>
        <w:rPr>
          <w:rFonts w:ascii="Times New Roman CYR" w:hAnsi="Times New Roman CYR"/>
          <w:color w:val="0000FF"/>
          <w:sz w:val="24"/>
          <w:u w:val="single"/>
        </w:rPr>
        <w:fldChar w:fldCharType="separate"/>
      </w:r>
      <w:r>
        <w:rPr>
          <w:rFonts w:ascii="Times New Roman CYR" w:hAnsi="Times New Roman CYR"/>
          <w:color w:val="0000FF"/>
          <w:sz w:val="24"/>
          <w:u w:val="single"/>
        </w:rPr>
        <w:t>постановлением</w:t>
      </w:r>
      <w:r>
        <w:rPr>
          <w:rFonts w:ascii="Times New Roman CYR" w:hAnsi="Times New Roman CYR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 CYR" w:hAnsi="Times New Roman CYR"/>
          <w:sz w:val="24"/>
        </w:rPr>
        <w:t>Правительства Российской Федерации от 23 декабря 2004</w:t>
      </w:r>
      <w:r>
        <w:rPr>
          <w:rFonts w:ascii="Times New Roman" w:hAnsi="Times New Roman"/>
          <w:sz w:val="24"/>
        </w:rPr>
        <w:t> </w:t>
      </w:r>
      <w:r>
        <w:rPr>
          <w:rFonts w:ascii="Times New Roman CYR" w:hAnsi="Times New Roman CYR"/>
          <w:sz w:val="24"/>
        </w:rPr>
        <w:t>г. N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835</w:t>
      </w:r>
      <w:r>
        <w:rPr>
          <w:rFonts w:ascii="Times New Roman" w:hAnsi="Times New Roman"/>
          <w:sz w:val="24"/>
          <w:vertAlign w:val="superscript"/>
        </w:rPr>
        <w:t> </w:t>
      </w:r>
      <w:r>
        <w:rPr>
          <w:rFonts w:ascii="Times New Roman" w:hAnsi="Times New Roman"/>
          <w:color w:val="0000FF"/>
          <w:sz w:val="24"/>
          <w:u w:val="single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 CYR" w:hAnsi="Times New Roman CYR"/>
          <w:sz w:val="24"/>
        </w:rPr>
        <w:t>приказываю:</w:t>
      </w:r>
    </w:p>
    <w:p w14:paraId="11000000">
      <w:pPr>
        <w:numPr>
          <w:ilvl w:val="0"/>
          <w:numId w:val="0"/>
        </w:num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 CYR" w:hAnsi="Times New Roman CYR"/>
          <w:sz w:val="24"/>
        </w:rPr>
        <w:t xml:space="preserve">Утвердить прилагаемые </w:t>
      </w:r>
      <w:r>
        <w:rPr>
          <w:rFonts w:ascii="Times New Roman CYR" w:hAnsi="Times New Roman CYR"/>
          <w:color w:val="0000FF"/>
          <w:sz w:val="24"/>
          <w:u w:val="single"/>
        </w:rPr>
        <w:t>Правила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 CYR" w:hAnsi="Times New Roman CYR"/>
          <w:sz w:val="24"/>
        </w:rPr>
        <w:t>пользования маломерными судами на водных объектах Российской Федерации.</w:t>
      </w:r>
    </w:p>
    <w:p w14:paraId="12000000">
      <w:pPr>
        <w:numPr>
          <w:ilvl w:val="0"/>
          <w:numId w:val="0"/>
        </w:num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 CYR" w:hAnsi="Times New Roman CYR"/>
          <w:sz w:val="24"/>
        </w:rPr>
        <w:t>Настоящий приказ вступает в силу с 1 января 2021</w:t>
      </w:r>
      <w:r>
        <w:rPr>
          <w:rFonts w:ascii="Times New Roman" w:hAnsi="Times New Roman"/>
          <w:sz w:val="24"/>
        </w:rPr>
        <w:t> </w:t>
      </w:r>
      <w:r>
        <w:rPr>
          <w:rFonts w:ascii="Times New Roman CYR" w:hAnsi="Times New Roman CYR"/>
          <w:sz w:val="24"/>
        </w:rPr>
        <w:t>г.</w:t>
      </w:r>
    </w:p>
    <w:p w14:paraId="13000000">
      <w:pPr>
        <w:numPr>
          <w:ilvl w:val="0"/>
          <w:numId w:val="0"/>
        </w:numPr>
        <w:spacing w:after="0" w:line="240" w:lineRule="auto"/>
        <w:ind w:firstLine="720" w:left="0"/>
        <w:jc w:val="both"/>
        <w:rPr>
          <w:rFonts w:ascii="Calibri" w:hAnsi="Calibri"/>
        </w:rPr>
      </w:pPr>
    </w:p>
    <w:tbl>
      <w:tblPr>
        <w:tblInd w:type="dxa" w:w="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812"/>
        <w:gridCol w:w="3827"/>
      </w:tblGrid>
      <w:tr>
        <w:trPr>
          <w:trHeight w:hRule="atLeast" w:val="1"/>
        </w:trPr>
        <w:tc>
          <w:tcPr>
            <w:tcW w:type="dxa" w:w="58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 CYR" w:hAnsi="Times New Roman CYR"/>
                <w:sz w:val="24"/>
              </w:rPr>
              <w:t>Министр</w:t>
            </w:r>
          </w:p>
        </w:tc>
        <w:tc>
          <w:tcPr>
            <w:tcW w:type="dxa" w:w="382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spacing w:after="0" w:line="240" w:lineRule="auto"/>
              <w:ind/>
              <w:jc w:val="right"/>
              <w:rPr>
                <w:rFonts w:ascii="Calibri" w:hAnsi="Calibri"/>
              </w:rPr>
            </w:pPr>
            <w:r>
              <w:rPr>
                <w:rFonts w:ascii="Times New Roman CYR" w:hAnsi="Times New Roman CYR"/>
                <w:sz w:val="24"/>
              </w:rPr>
              <w:t>Е.Н.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 CYR" w:hAnsi="Times New Roman CYR"/>
                <w:sz w:val="24"/>
              </w:rPr>
              <w:t>Зиничев</w:t>
            </w:r>
          </w:p>
        </w:tc>
      </w:tr>
    </w:tbl>
    <w:p w14:paraId="16000000">
      <w:pPr>
        <w:spacing w:after="0" w:line="240" w:lineRule="auto"/>
        <w:ind w:firstLine="720" w:left="0"/>
        <w:jc w:val="both"/>
        <w:rPr>
          <w:rFonts w:ascii="Calibri" w:hAnsi="Calibri"/>
        </w:rPr>
      </w:pPr>
    </w:p>
    <w:p w14:paraId="17000000">
      <w:pPr>
        <w:spacing w:after="0" w:line="240" w:lineRule="auto"/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──────────────────────────────</w:t>
      </w:r>
    </w:p>
    <w:p w14:paraId="18000000">
      <w:pPr>
        <w:spacing w:after="0" w:line="240" w:lineRule="auto"/>
        <w:ind w:firstLine="72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 CYR" w:hAnsi="Times New Roman CYR"/>
          <w:sz w:val="20"/>
        </w:rPr>
        <w:t>Собрание законодательства Российской Федерации, 2004, N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 xml:space="preserve">52, </w:t>
      </w:r>
      <w:r>
        <w:rPr>
          <w:rFonts w:ascii="Times New Roman CYR" w:hAnsi="Times New Roman CYR"/>
          <w:sz w:val="20"/>
        </w:rPr>
        <w:t>ст.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 xml:space="preserve">5499; 2013, </w:t>
      </w:r>
      <w:r>
        <w:rPr>
          <w:rFonts w:ascii="Times New Roman" w:hAnsi="Times New Roman"/>
          <w:sz w:val="20"/>
        </w:rPr>
        <w:t>N </w:t>
      </w:r>
      <w:r>
        <w:rPr>
          <w:rFonts w:ascii="Times New Roman" w:hAnsi="Times New Roman"/>
          <w:sz w:val="20"/>
        </w:rPr>
        <w:t xml:space="preserve">46, </w:t>
      </w:r>
      <w:r>
        <w:rPr>
          <w:rFonts w:ascii="Times New Roman CYR" w:hAnsi="Times New Roman CYR"/>
          <w:sz w:val="20"/>
        </w:rPr>
        <w:t>ст.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>5949.</w:t>
      </w:r>
    </w:p>
    <w:p w14:paraId="19000000">
      <w:pPr>
        <w:spacing w:after="0" w:line="240" w:lineRule="auto"/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──────────────────────────────</w:t>
      </w:r>
    </w:p>
    <w:p w14:paraId="1A000000">
      <w:pPr>
        <w:spacing w:after="0" w:line="240" w:lineRule="auto"/>
        <w:ind w:firstLine="720" w:left="0"/>
        <w:jc w:val="both"/>
        <w:rPr>
          <w:rFonts w:ascii="Calibri" w:hAnsi="Calibri"/>
        </w:rPr>
      </w:pPr>
    </w:p>
    <w:p w14:paraId="1B000000">
      <w:pPr>
        <w:spacing w:after="0" w:line="240" w:lineRule="auto"/>
        <w:ind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Зарегистрировано в Минюсте РФ 22 октября 2020 г.</w:t>
      </w:r>
    </w:p>
    <w:p w14:paraId="1C000000">
      <w:pPr>
        <w:spacing w:after="0" w:line="240" w:lineRule="auto"/>
        <w:ind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Регистрационный N 60524</w:t>
      </w:r>
    </w:p>
    <w:p w14:paraId="1D000000">
      <w:pPr>
        <w:spacing w:after="0" w:line="240" w:lineRule="auto"/>
        <w:ind w:firstLine="720" w:left="0"/>
        <w:jc w:val="both"/>
        <w:rPr>
          <w:rFonts w:ascii="Calibri" w:hAnsi="Calibri"/>
        </w:rPr>
      </w:pPr>
    </w:p>
    <w:p w14:paraId="1E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color w:val="26282F"/>
          <w:sz w:val="24"/>
        </w:rPr>
      </w:pPr>
      <w:r>
        <w:rPr>
          <w:rFonts w:ascii="Times New Roman CYR" w:hAnsi="Times New Roman CYR"/>
          <w:b w:val="1"/>
          <w:color w:val="26282F"/>
          <w:sz w:val="24"/>
        </w:rPr>
        <w:t xml:space="preserve">УТВЕРЖДЕНЫ </w:t>
      </w:r>
      <w:r>
        <w:rPr>
          <w:rFonts w:ascii="Times New Roman CYR" w:hAnsi="Times New Roman CYR"/>
          <w:b w:val="1"/>
          <w:color w:val="26282F"/>
          <w:sz w:val="24"/>
          <w:u w:val="single"/>
        </w:rPr>
        <w:t>приказом</w:t>
      </w:r>
      <w:r>
        <w:rPr>
          <w:rFonts w:ascii="Times New Roman" w:hAnsi="Times New Roman"/>
          <w:b w:val="1"/>
          <w:color w:val="26282F"/>
          <w:sz w:val="24"/>
        </w:rPr>
        <w:t xml:space="preserve"> </w:t>
      </w:r>
      <w:r>
        <w:rPr>
          <w:rFonts w:ascii="Times New Roman CYR" w:hAnsi="Times New Roman CYR"/>
          <w:b w:val="1"/>
          <w:color w:val="26282F"/>
          <w:sz w:val="24"/>
        </w:rPr>
        <w:t>МЧС России от 06.07.2020 N</w:t>
      </w:r>
      <w:r>
        <w:rPr>
          <w:rFonts w:ascii="Times New Roman" w:hAnsi="Times New Roman"/>
          <w:b w:val="1"/>
          <w:color w:val="26282F"/>
          <w:sz w:val="24"/>
        </w:rPr>
        <w:t> </w:t>
      </w:r>
      <w:r>
        <w:rPr>
          <w:rFonts w:ascii="Times New Roman" w:hAnsi="Times New Roman"/>
          <w:b w:val="1"/>
          <w:color w:val="26282F"/>
          <w:sz w:val="24"/>
        </w:rPr>
        <w:t>487</w:t>
      </w:r>
    </w:p>
    <w:p w14:paraId="1F000000">
      <w:pPr>
        <w:spacing w:after="0" w:line="240" w:lineRule="auto"/>
        <w:ind w:firstLine="720" w:left="0"/>
        <w:jc w:val="both"/>
        <w:rPr>
          <w:rFonts w:ascii="Calibri" w:hAnsi="Calibri"/>
        </w:rPr>
      </w:pPr>
    </w:p>
    <w:p w14:paraId="20000000">
      <w:pPr>
        <w:spacing w:after="120" w:before="240" w:line="240" w:lineRule="auto"/>
        <w:ind w:firstLine="720" w:left="0"/>
        <w:jc w:val="center"/>
        <w:rPr>
          <w:rFonts w:ascii="Times New Roman CYR" w:hAnsi="Times New Roman CYR"/>
          <w:b w:val="1"/>
          <w:sz w:val="24"/>
        </w:rPr>
      </w:pPr>
      <w:r>
        <w:rPr>
          <w:rFonts w:ascii="Times New Roman CYR" w:hAnsi="Times New Roman CYR"/>
          <w:b w:val="1"/>
          <w:sz w:val="24"/>
        </w:rPr>
        <w:t>Правила пользования маломерными судами на водных объектах Российской Федерации</w:t>
      </w:r>
    </w:p>
    <w:p w14:paraId="21000000">
      <w:pPr>
        <w:spacing w:after="0" w:line="240" w:lineRule="auto"/>
        <w:ind w:firstLine="720" w:left="0"/>
        <w:jc w:val="both"/>
        <w:rPr>
          <w:rFonts w:ascii="Calibri" w:hAnsi="Calibri"/>
        </w:rPr>
      </w:pPr>
    </w:p>
    <w:p w14:paraId="22000000">
      <w:pPr>
        <w:spacing w:after="120" w:before="240" w:line="240" w:lineRule="auto"/>
        <w:ind w:firstLine="720" w:left="0"/>
        <w:jc w:val="center"/>
        <w:rPr>
          <w:rFonts w:ascii="Times New Roman CYR" w:hAnsi="Times New Roman CYR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 CYR" w:hAnsi="Times New Roman CYR"/>
          <w:b w:val="1"/>
          <w:sz w:val="24"/>
        </w:rPr>
        <w:t>Общие положения</w:t>
      </w:r>
    </w:p>
    <w:p w14:paraId="23000000">
      <w:pPr>
        <w:spacing w:after="0" w:line="240" w:lineRule="auto"/>
        <w:ind w:firstLine="720" w:left="0"/>
        <w:jc w:val="both"/>
        <w:rPr>
          <w:rFonts w:ascii="Calibri" w:hAnsi="Calibri"/>
        </w:rPr>
      </w:pPr>
    </w:p>
    <w:p w14:paraId="24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 CYR" w:hAnsi="Times New Roman CYR"/>
          <w:sz w:val="24"/>
        </w:rPr>
        <w:t>Настоящие Правила устанавливают порядок пользования маломерными судами, используемыми в некоммерческих целях (далее - маломерные суда) на водных объектах Российской Федерации, включая вопросы их движения, стоянки, обеспечения безопасности людей при их использовании и распространяются на принадлежащие юридическим, физическим лицам и индивидуальным предпринимателям маломерные суда.</w:t>
      </w:r>
    </w:p>
    <w:p w14:paraId="25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 CYR" w:hAnsi="Times New Roman CYR"/>
          <w:sz w:val="24"/>
        </w:rPr>
        <w:t>Государственную регистрацию, учет, классификацию и освидетельствование (осмотр) маломерных судов осуществляют территориальные подразделения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 (далее - Государственная инспекция по маломерным судам).</w:t>
      </w:r>
    </w:p>
    <w:p w14:paraId="26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 CYR" w:hAnsi="Times New Roman CYR"/>
          <w:sz w:val="24"/>
        </w:rPr>
        <w:t>Контроль за</w:t>
      </w:r>
      <w:r>
        <w:rPr>
          <w:rFonts w:ascii="Times New Roman CYR" w:hAnsi="Times New Roman CYR"/>
          <w:sz w:val="24"/>
        </w:rPr>
        <w:t xml:space="preserve"> выполнением требований настоящих Правил осуществляет Государственная инспекция по маломерным судам</w:t>
      </w:r>
      <w:r>
        <w:rPr>
          <w:rFonts w:ascii="Times New Roman" w:hAnsi="Times New Roman"/>
          <w:sz w:val="24"/>
          <w:vertAlign w:val="superscript"/>
        </w:rPr>
        <w:t> </w:t>
      </w:r>
      <w:r>
        <w:rPr>
          <w:rFonts w:ascii="Times New Roman" w:hAnsi="Times New Roman"/>
          <w:color w:val="0000FF"/>
          <w:sz w:val="24"/>
          <w:u w:val="single"/>
          <w:vertAlign w:val="superscript"/>
        </w:rPr>
        <w:t>1</w:t>
      </w:r>
      <w:r>
        <w:rPr>
          <w:rFonts w:ascii="Times New Roman" w:hAnsi="Times New Roman"/>
          <w:sz w:val="24"/>
        </w:rPr>
        <w:t>.</w:t>
      </w:r>
    </w:p>
    <w:p w14:paraId="27000000">
      <w:pPr>
        <w:spacing w:after="0" w:line="240" w:lineRule="auto"/>
        <w:ind w:firstLine="720" w:left="0"/>
        <w:jc w:val="both"/>
        <w:rPr>
          <w:rFonts w:ascii="Calibri" w:hAnsi="Calibri"/>
        </w:rPr>
      </w:pPr>
    </w:p>
    <w:p w14:paraId="28000000">
      <w:pPr>
        <w:spacing w:after="120" w:before="240" w:line="240" w:lineRule="auto"/>
        <w:ind w:firstLine="720" w:left="0"/>
        <w:jc w:val="center"/>
        <w:rPr>
          <w:rFonts w:ascii="Times New Roman CYR" w:hAnsi="Times New Roman CYR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II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 CYR" w:hAnsi="Times New Roman CYR"/>
          <w:b w:val="1"/>
          <w:sz w:val="24"/>
        </w:rPr>
        <w:t>Требования к пользованию маломерными судами</w:t>
      </w:r>
    </w:p>
    <w:p w14:paraId="29000000">
      <w:pPr>
        <w:spacing w:after="0" w:line="240" w:lineRule="auto"/>
        <w:ind w:firstLine="720" w:left="0"/>
        <w:jc w:val="both"/>
        <w:rPr>
          <w:rFonts w:ascii="Calibri" w:hAnsi="Calibri"/>
        </w:rPr>
      </w:pPr>
    </w:p>
    <w:p w14:paraId="2A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 CYR" w:hAnsi="Times New Roman CYR"/>
          <w:sz w:val="24"/>
        </w:rPr>
        <w:t>Пользование маломерными судами разрешается:</w:t>
      </w:r>
    </w:p>
    <w:p w14:paraId="2B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а) после их государственной регистрации в реестре маломерных судов, нанесения идентификационных номеров и освидетельствования, кроме судов, не подлежащих государственной регистрации;</w:t>
      </w:r>
    </w:p>
    <w:p w14:paraId="2C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б) при соблюдении установленных производителем судна или указанных в судовом билете условий, норм и технических требований по </w:t>
      </w:r>
      <w:r>
        <w:rPr>
          <w:rFonts w:ascii="Times New Roman CYR" w:hAnsi="Times New Roman CYR"/>
          <w:sz w:val="24"/>
        </w:rPr>
        <w:t>пассажировместимости</w:t>
      </w:r>
      <w:r>
        <w:rPr>
          <w:rFonts w:ascii="Times New Roman CYR" w:hAnsi="Times New Roman CYR"/>
          <w:sz w:val="24"/>
        </w:rPr>
        <w:t>, грузоподъемности, предельной мощности и количеству двигателей, допустимой площади парусов, району плавания, высоте волны, при которой судно может эксплуатироваться, осадке, надводному борту, оснащению спасательными и противопожарными средствами, огнями, навигационным и другим оборудованием.</w:t>
      </w:r>
    </w:p>
    <w:p w14:paraId="2D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>
        <w:rPr>
          <w:rFonts w:ascii="Times New Roman CYR" w:hAnsi="Times New Roman CYR"/>
          <w:sz w:val="24"/>
        </w:rPr>
        <w:t>К управлению маломерными судами, подлежащими государственной регистрации в реестре маломерных судов, допускаются лица, имеющие удостоверение на право управления маломерными судами (далее - судоводители).</w:t>
      </w:r>
    </w:p>
    <w:p w14:paraId="2E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>
        <w:rPr>
          <w:rFonts w:ascii="Times New Roman CYR" w:hAnsi="Times New Roman CYR"/>
          <w:sz w:val="24"/>
        </w:rPr>
        <w:t>Для управления маломерными судами, не подлежащими государственной регистрации, наличие удостоверения на право управления маломерными судами не требуется.</w:t>
      </w:r>
    </w:p>
    <w:p w14:paraId="2F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" w:hAnsi="Times New Roman"/>
          <w:sz w:val="24"/>
        </w:rPr>
        <w:t xml:space="preserve">7. </w:t>
      </w:r>
      <w:r>
        <w:rPr>
          <w:rFonts w:ascii="Times New Roman CYR" w:hAnsi="Times New Roman CYR"/>
          <w:sz w:val="24"/>
        </w:rPr>
        <w:t xml:space="preserve">На водных объектах Российской Федерации, или их участках, на которые не распространяется действие </w:t>
      </w:r>
      <w:r>
        <w:rPr>
          <w:rFonts w:ascii="Times New Roman CYR" w:hAnsi="Times New Roman CYR"/>
          <w:color w:val="0000FF"/>
          <w:sz w:val="24"/>
          <w:u w:val="single"/>
        </w:rPr>
        <w:fldChar w:fldCharType="begin"/>
      </w:r>
      <w:r>
        <w:rPr>
          <w:rFonts w:ascii="Times New Roman CYR" w:hAnsi="Times New Roman CYR"/>
          <w:color w:val="0000FF"/>
          <w:sz w:val="24"/>
          <w:u w:val="single"/>
        </w:rPr>
        <w:instrText>HYPERLINK "http://ivo.garant.ru/document/redirect/2540236/0"</w:instrText>
      </w:r>
      <w:r>
        <w:rPr>
          <w:rFonts w:ascii="Times New Roman CYR" w:hAnsi="Times New Roman CYR"/>
          <w:color w:val="0000FF"/>
          <w:sz w:val="24"/>
          <w:u w:val="single"/>
        </w:rPr>
        <w:fldChar w:fldCharType="separate"/>
      </w:r>
      <w:r>
        <w:rPr>
          <w:rFonts w:ascii="Times New Roman CYR" w:hAnsi="Times New Roman CYR"/>
          <w:color w:val="0000FF"/>
          <w:sz w:val="24"/>
          <w:u w:val="single"/>
        </w:rPr>
        <w:t>Конвенции</w:t>
      </w:r>
      <w:r>
        <w:rPr>
          <w:rFonts w:ascii="Times New Roman CYR" w:hAnsi="Times New Roman CYR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 CYR" w:hAnsi="Times New Roman CYR"/>
          <w:sz w:val="24"/>
        </w:rPr>
        <w:t>о Международных правилах предупреждения столкновений судов в море от 20 октября 1972</w:t>
      </w:r>
      <w:r>
        <w:rPr>
          <w:rFonts w:ascii="Times New Roman" w:hAnsi="Times New Roman"/>
          <w:sz w:val="24"/>
        </w:rPr>
        <w:t> </w:t>
      </w:r>
      <w:r>
        <w:rPr>
          <w:rFonts w:ascii="Times New Roman CYR" w:hAnsi="Times New Roman CYR"/>
          <w:sz w:val="24"/>
        </w:rPr>
        <w:t>г.</w:t>
      </w:r>
      <w:r>
        <w:rPr>
          <w:rFonts w:ascii="Times New Roman" w:hAnsi="Times New Roman"/>
          <w:sz w:val="24"/>
          <w:vertAlign w:val="superscript"/>
        </w:rPr>
        <w:t> </w:t>
      </w:r>
      <w:r>
        <w:rPr>
          <w:rFonts w:ascii="Times New Roman" w:hAnsi="Times New Roman"/>
          <w:color w:val="0000FF"/>
          <w:sz w:val="24"/>
          <w:u w:val="single"/>
          <w:vertAlign w:val="superscript"/>
        </w:rPr>
        <w:t>3</w:t>
      </w:r>
      <w:r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 CYR" w:hAnsi="Times New Roman CYR"/>
          <w:sz w:val="24"/>
        </w:rPr>
        <w:t xml:space="preserve">далее - МППСС-72) или </w:t>
      </w:r>
      <w:r>
        <w:rPr>
          <w:rFonts w:ascii="Times New Roman CYR" w:hAnsi="Times New Roman CYR"/>
          <w:color w:val="0000FF"/>
          <w:sz w:val="24"/>
          <w:u w:val="single"/>
        </w:rPr>
        <w:fldChar w:fldCharType="begin"/>
      </w:r>
      <w:r>
        <w:rPr>
          <w:rFonts w:ascii="Times New Roman CYR" w:hAnsi="Times New Roman CYR"/>
          <w:color w:val="0000FF"/>
          <w:sz w:val="24"/>
          <w:u w:val="single"/>
        </w:rPr>
        <w:instrText>HYPERLINK "http://ivo.garant.ru/document/redirect/71894832/1000"</w:instrText>
      </w:r>
      <w:r>
        <w:rPr>
          <w:rFonts w:ascii="Times New Roman CYR" w:hAnsi="Times New Roman CYR"/>
          <w:color w:val="0000FF"/>
          <w:sz w:val="24"/>
          <w:u w:val="single"/>
        </w:rPr>
        <w:fldChar w:fldCharType="separate"/>
      </w:r>
      <w:r>
        <w:rPr>
          <w:rFonts w:ascii="Times New Roman CYR" w:hAnsi="Times New Roman CYR"/>
          <w:color w:val="0000FF"/>
          <w:sz w:val="24"/>
          <w:u w:val="single"/>
        </w:rPr>
        <w:t>Правил</w:t>
      </w:r>
      <w:r>
        <w:rPr>
          <w:rFonts w:ascii="Times New Roman CYR" w:hAnsi="Times New Roman CYR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 CYR" w:hAnsi="Times New Roman CYR"/>
          <w:sz w:val="24"/>
        </w:rPr>
        <w:t xml:space="preserve">плавания судов по внутренним водным путям, утвержденных </w:t>
      </w:r>
      <w:r>
        <w:rPr>
          <w:rFonts w:ascii="Times New Roman CYR" w:hAnsi="Times New Roman CYR"/>
          <w:color w:val="0000FF"/>
          <w:sz w:val="24"/>
          <w:u w:val="single"/>
        </w:rPr>
        <w:fldChar w:fldCharType="begin"/>
      </w:r>
      <w:r>
        <w:rPr>
          <w:rFonts w:ascii="Times New Roman CYR" w:hAnsi="Times New Roman CYR"/>
          <w:color w:val="0000FF"/>
          <w:sz w:val="24"/>
          <w:u w:val="single"/>
        </w:rPr>
        <w:instrText>HYPERLINK "http://ivo.garant.ru/document/redirect/71894832/0"</w:instrText>
      </w:r>
      <w:r>
        <w:rPr>
          <w:rFonts w:ascii="Times New Roman CYR" w:hAnsi="Times New Roman CYR"/>
          <w:color w:val="0000FF"/>
          <w:sz w:val="24"/>
          <w:u w:val="single"/>
        </w:rPr>
        <w:fldChar w:fldCharType="separate"/>
      </w:r>
      <w:r>
        <w:rPr>
          <w:rFonts w:ascii="Times New Roman CYR" w:hAnsi="Times New Roman CYR"/>
          <w:color w:val="0000FF"/>
          <w:sz w:val="24"/>
          <w:u w:val="single"/>
        </w:rPr>
        <w:t>приказом</w:t>
      </w:r>
      <w:r>
        <w:rPr>
          <w:rFonts w:ascii="Times New Roman CYR" w:hAnsi="Times New Roman CYR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 CYR" w:hAnsi="Times New Roman CYR"/>
          <w:sz w:val="24"/>
        </w:rPr>
        <w:t>Министерства транспорта Российской Федерации от 19.01.2018 N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19 (</w:t>
      </w:r>
      <w:r>
        <w:rPr>
          <w:rFonts w:ascii="Times New Roman CYR" w:hAnsi="Times New Roman CYR"/>
          <w:sz w:val="24"/>
        </w:rPr>
        <w:t>зарегистрирован Министерством юстиции Российской Федерации 07.03.2018, регистрационный N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50283), </w:t>
      </w:r>
      <w:r>
        <w:rPr>
          <w:rFonts w:ascii="Times New Roman CYR" w:hAnsi="Times New Roman CYR"/>
          <w:sz w:val="24"/>
        </w:rPr>
        <w:t>с изменениями, внесенными</w:t>
      </w:r>
      <w:r>
        <w:rPr>
          <w:rFonts w:ascii="Times New Roman CYR" w:hAnsi="Times New Roman CYR"/>
          <w:sz w:val="24"/>
        </w:rPr>
        <w:t xml:space="preserve"> </w:t>
      </w:r>
      <w:r>
        <w:rPr>
          <w:rFonts w:ascii="Times New Roman CYR" w:hAnsi="Times New Roman CYR"/>
          <w:color w:val="0000FF"/>
          <w:sz w:val="24"/>
          <w:u w:val="single"/>
        </w:rPr>
        <w:fldChar w:fldCharType="begin"/>
      </w:r>
      <w:r>
        <w:rPr>
          <w:rFonts w:ascii="Times New Roman CYR" w:hAnsi="Times New Roman CYR"/>
          <w:color w:val="0000FF"/>
          <w:sz w:val="24"/>
          <w:u w:val="single"/>
        </w:rPr>
        <w:instrText>HYPERLINK "http://ivo.garant.ru/document/redirect/72253222/0"</w:instrText>
      </w:r>
      <w:r>
        <w:rPr>
          <w:rFonts w:ascii="Times New Roman CYR" w:hAnsi="Times New Roman CYR"/>
          <w:color w:val="0000FF"/>
          <w:sz w:val="24"/>
          <w:u w:val="single"/>
        </w:rPr>
        <w:fldChar w:fldCharType="separate"/>
      </w:r>
      <w:r>
        <w:rPr>
          <w:rFonts w:ascii="Times New Roman CYR" w:hAnsi="Times New Roman CYR"/>
          <w:color w:val="0000FF"/>
          <w:sz w:val="24"/>
          <w:u w:val="single"/>
        </w:rPr>
        <w:t>приказом</w:t>
      </w:r>
      <w:r>
        <w:rPr>
          <w:rFonts w:ascii="Times New Roman CYR" w:hAnsi="Times New Roman CYR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 CYR" w:hAnsi="Times New Roman CYR"/>
          <w:sz w:val="24"/>
        </w:rPr>
        <w:t>Министерства транспорта Российской Федерации от 11.02.2019 N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50 (</w:t>
      </w:r>
      <w:r>
        <w:rPr>
          <w:rFonts w:ascii="Times New Roman CYR" w:hAnsi="Times New Roman CYR"/>
          <w:sz w:val="24"/>
        </w:rPr>
        <w:t>зарегистрирован</w:t>
      </w:r>
      <w:r>
        <w:rPr>
          <w:rFonts w:ascii="Times New Roman CYR" w:hAnsi="Times New Roman CYR"/>
          <w:sz w:val="24"/>
        </w:rPr>
        <w:t xml:space="preserve"> Министерством юстиции Российской Федерации 28.05.2019, регистрационный N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54757) (</w:t>
      </w:r>
      <w:r>
        <w:rPr>
          <w:rFonts w:ascii="Times New Roman CYR" w:hAnsi="Times New Roman CYR"/>
          <w:sz w:val="24"/>
        </w:rPr>
        <w:t>далее - ППВВП), маневрирование маломерных судов должно осуществляться в следующем порядке:</w:t>
      </w:r>
    </w:p>
    <w:p w14:paraId="30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а) в случае, если два судна с механическими двигателями сближаются на противоположных курсах так, что может возникнуть опасность столкновения, каждое из них должно изменить свой ку</w:t>
      </w:r>
      <w:r>
        <w:rPr>
          <w:rFonts w:ascii="Times New Roman CYR" w:hAnsi="Times New Roman CYR"/>
          <w:sz w:val="24"/>
        </w:rPr>
        <w:t>рс впр</w:t>
      </w:r>
      <w:r>
        <w:rPr>
          <w:rFonts w:ascii="Times New Roman CYR" w:hAnsi="Times New Roman CYR"/>
          <w:sz w:val="24"/>
        </w:rPr>
        <w:t>аво;</w:t>
      </w:r>
    </w:p>
    <w:p w14:paraId="31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б) в случае если суда следуют курсами, пересекающимися таким образом, что может возникнуть опасность столкновения, то:</w:t>
      </w:r>
    </w:p>
    <w:p w14:paraId="32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маломерное судно с механическим двигателем, у которого другое судно с механическим двигателем движется с правой стороны, должно обеспечить ему возможность прохода;</w:t>
      </w:r>
    </w:p>
    <w:p w14:paraId="33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маломерное судно с механическим двигателем должно обеспечить возможность прохода судну, не использующему механический двигатель, или судну, не являющемуся маломерным;</w:t>
      </w:r>
    </w:p>
    <w:p w14:paraId="34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маломерное судно, не идущее под парусом, должно обеспечить возможность прохода судну, идущему под парусом;</w:t>
      </w:r>
    </w:p>
    <w:p w14:paraId="35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в) в случае если два парусных судна следуют курсами, пересекающимися таким образом, что может возникнуть опасность столкновения, то:</w:t>
      </w:r>
    </w:p>
    <w:p w14:paraId="36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если суда идут разными галсами, судно, идущее левым галсом, должно уступить дорогу другому судну. </w:t>
      </w:r>
      <w:r>
        <w:rPr>
          <w:rFonts w:ascii="Times New Roman CYR" w:hAnsi="Times New Roman CYR"/>
          <w:sz w:val="24"/>
        </w:rPr>
        <w:t>В случае если лицо, осуществляющее управление маломерным судном, идущим левым галсом, не может определить, левым или правым галсом идет судно с наветренной стороны, он должен обеспечить возможность прохода данному судну;</w:t>
      </w:r>
    </w:p>
    <w:p w14:paraId="37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если оба судна идут одним и тем же галсом, то судно, находящееся на ветре, должно уступить дорогу судну, находящемуся под ветром;</w:t>
      </w:r>
    </w:p>
    <w:p w14:paraId="38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г) в случае если настоящими Правилами не предусмотрено иное, при встречном расхождении в </w:t>
      </w:r>
      <w:r>
        <w:rPr>
          <w:rFonts w:ascii="Times New Roman CYR" w:hAnsi="Times New Roman CYR"/>
          <w:sz w:val="24"/>
        </w:rPr>
        <w:t>узкостях</w:t>
      </w:r>
      <w:r>
        <w:rPr>
          <w:rFonts w:ascii="Times New Roman CYR" w:hAnsi="Times New Roman CYR"/>
          <w:sz w:val="24"/>
        </w:rPr>
        <w:t xml:space="preserve"> судно, идущее вниз (от истока к устью реки), имеет преимущество по отношению к судну, идущему вверх (от устья к истоку реки.</w:t>
      </w:r>
    </w:p>
    <w:p w14:paraId="39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</w:t>
      </w:r>
      <w:r>
        <w:rPr>
          <w:rFonts w:ascii="Times New Roman CYR" w:hAnsi="Times New Roman CYR"/>
          <w:sz w:val="24"/>
        </w:rPr>
        <w:t>Каждое маломерное судно должно всегда следовать с безопасной скоростью с тем, чтобы оно могло предпринять действия для предупреждения столкновения и могло быть остановлено в пределах расстояния, требуемого при существующих обстоятельствах и условиях</w:t>
      </w:r>
      <w:r>
        <w:rPr>
          <w:rFonts w:ascii="Times New Roman" w:hAnsi="Times New Roman"/>
          <w:sz w:val="24"/>
          <w:vertAlign w:val="superscript"/>
        </w:rPr>
        <w:t> </w:t>
      </w:r>
      <w:r>
        <w:rPr>
          <w:rFonts w:ascii="Times New Roman" w:hAnsi="Times New Roman"/>
          <w:color w:val="0000FF"/>
          <w:sz w:val="24"/>
          <w:u w:val="single"/>
          <w:vertAlign w:val="superscript"/>
        </w:rPr>
        <w:t>4</w:t>
      </w:r>
      <w:r>
        <w:rPr>
          <w:rFonts w:ascii="Times New Roman" w:hAnsi="Times New Roman"/>
          <w:sz w:val="24"/>
        </w:rPr>
        <w:t>.</w:t>
      </w:r>
    </w:p>
    <w:p w14:paraId="3A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" w:hAnsi="Times New Roman"/>
          <w:sz w:val="24"/>
        </w:rPr>
        <w:t xml:space="preserve">9. </w:t>
      </w:r>
      <w:r>
        <w:rPr>
          <w:rFonts w:ascii="Times New Roman CYR" w:hAnsi="Times New Roman CYR"/>
          <w:sz w:val="24"/>
        </w:rPr>
        <w:t>При движении в границах портов, пристаней, баз (сооружений) для стоянок маломерных судов, пляжей и других мест массового отдыха населения на водных объектах, около судов, занятых водолазными работами, безопасная скорость должна исключать волнообразование, которое может вызвать повреждение других судов, плавучих средств, гидротехнических и причальных сооружений.</w:t>
      </w:r>
    </w:p>
    <w:p w14:paraId="3B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" w:hAnsi="Times New Roman"/>
          <w:sz w:val="24"/>
        </w:rPr>
        <w:t xml:space="preserve">10. </w:t>
      </w:r>
      <w:r>
        <w:rPr>
          <w:rFonts w:ascii="Times New Roman CYR" w:hAnsi="Times New Roman CYR"/>
          <w:sz w:val="24"/>
        </w:rPr>
        <w:t>Применяемые на маломерном судне индивидуальные спасательные средства должны соответствовать размеру и массе лиц, их использующих, и при применении должны быть застегнуты и обеспечивать закрепление на теле пользователя, исключающее самопроизвольное снятие при падении в воду.</w:t>
      </w:r>
    </w:p>
    <w:p w14:paraId="3C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" w:hAnsi="Times New Roman"/>
          <w:sz w:val="24"/>
        </w:rPr>
        <w:t xml:space="preserve">11. </w:t>
      </w:r>
      <w:r>
        <w:rPr>
          <w:rFonts w:ascii="Times New Roman CYR" w:hAnsi="Times New Roman CYR"/>
          <w:sz w:val="24"/>
        </w:rPr>
        <w:t>При плавании должны быть одеты в индивидуальные спасательные средства:</w:t>
      </w:r>
    </w:p>
    <w:p w14:paraId="3D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а) лица, находящиеся на водных мотоциклах (</w:t>
      </w:r>
      <w:r>
        <w:rPr>
          <w:rFonts w:ascii="Times New Roman CYR" w:hAnsi="Times New Roman CYR"/>
          <w:sz w:val="24"/>
        </w:rPr>
        <w:t>гидроциклах</w:t>
      </w:r>
      <w:r>
        <w:rPr>
          <w:rFonts w:ascii="Times New Roman CYR" w:hAnsi="Times New Roman CYR"/>
          <w:sz w:val="24"/>
        </w:rPr>
        <w:t xml:space="preserve">) либо на буксируемых маломерными судами устройствах (водных лыжах, </w:t>
      </w:r>
      <w:r>
        <w:rPr>
          <w:rFonts w:ascii="Times New Roman CYR" w:hAnsi="Times New Roman CYR"/>
          <w:sz w:val="24"/>
        </w:rPr>
        <w:t>вейкбордах</w:t>
      </w:r>
      <w:r>
        <w:rPr>
          <w:rFonts w:ascii="Times New Roman CYR" w:hAnsi="Times New Roman CYR"/>
          <w:sz w:val="24"/>
        </w:rPr>
        <w:t>, подъемно-буксировочных системах, а также надувных буксируемых и иных устройствах);</w:t>
      </w:r>
    </w:p>
    <w:p w14:paraId="3E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б) лица, находящиеся во время движения на беспалубных маломерных судах длиной до 4 метров включительно;</w:t>
      </w:r>
    </w:p>
    <w:p w14:paraId="3F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в) лица, находящиеся на открытой палубе маломерного судна либо на беспалубных маломерных судах во время шлюзования или прохождения акватории порта;</w:t>
      </w:r>
    </w:p>
    <w:p w14:paraId="40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г) дети до 12-летнего возраста, находящиеся вне судовых помещений.</w:t>
      </w:r>
    </w:p>
    <w:p w14:paraId="41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" w:hAnsi="Times New Roman"/>
          <w:sz w:val="24"/>
        </w:rPr>
        <w:t xml:space="preserve">12. </w:t>
      </w:r>
      <w:r>
        <w:rPr>
          <w:rFonts w:ascii="Times New Roman CYR" w:hAnsi="Times New Roman CYR"/>
          <w:sz w:val="24"/>
        </w:rPr>
        <w:t xml:space="preserve">При осуществлении буксировки маломерным судном буксируемых устройств (водных лыж, </w:t>
      </w:r>
      <w:r>
        <w:rPr>
          <w:rFonts w:ascii="Times New Roman CYR" w:hAnsi="Times New Roman CYR"/>
          <w:sz w:val="24"/>
        </w:rPr>
        <w:t>вейкбордов</w:t>
      </w:r>
      <w:r>
        <w:rPr>
          <w:rFonts w:ascii="Times New Roman CYR" w:hAnsi="Times New Roman CYR"/>
          <w:sz w:val="24"/>
        </w:rPr>
        <w:t>, подъемно-буксировочных систем, а также надувных буксируемых и иных устройств), кроме судоводителя на судне должно быть лицо, осуществляющее наблюдение за буксируемым устройством и находящимися на нем людьми.</w:t>
      </w:r>
    </w:p>
    <w:p w14:paraId="42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Лицо, осуществляющее наблюдение за буксируемым устройством и находящимися на нем людьми, должно информировать судоводителя либо лицо, управляющее маломерным судном, о возникновении опасного сближения, которое может привести к столкновению буксируемого устройства с берегом, гидротехническими сооружениями, другими судами и плавучими объектами, либо о падении людей с буксируемого устройства, запутывании или обрыве буксирного троса (линя) в целях принятия судоводителем либо лицом, управляющего маломерным</w:t>
      </w:r>
      <w:r>
        <w:rPr>
          <w:rFonts w:ascii="Times New Roman CYR" w:hAnsi="Times New Roman CYR"/>
          <w:sz w:val="24"/>
        </w:rPr>
        <w:t xml:space="preserve"> судном, соответствующих решений.</w:t>
      </w:r>
    </w:p>
    <w:p w14:paraId="43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" w:hAnsi="Times New Roman"/>
          <w:sz w:val="24"/>
        </w:rPr>
        <w:t xml:space="preserve">13. </w:t>
      </w:r>
      <w:r>
        <w:rPr>
          <w:rFonts w:ascii="Times New Roman CYR" w:hAnsi="Times New Roman CYR"/>
          <w:sz w:val="24"/>
        </w:rPr>
        <w:t>При плавании на маломерных судах запрещается:</w:t>
      </w:r>
    </w:p>
    <w:p w14:paraId="44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а) управлять при наличии одного из следующих условий маломерным судном, подлежащим государственной регистрации:</w:t>
      </w:r>
    </w:p>
    <w:p w14:paraId="45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не </w:t>
      </w:r>
      <w:r>
        <w:rPr>
          <w:rFonts w:ascii="Times New Roman CYR" w:hAnsi="Times New Roman CYR"/>
          <w:sz w:val="24"/>
        </w:rPr>
        <w:t>зарегистрированным</w:t>
      </w:r>
      <w:r>
        <w:rPr>
          <w:rFonts w:ascii="Times New Roman CYR" w:hAnsi="Times New Roman CYR"/>
          <w:sz w:val="24"/>
        </w:rPr>
        <w:t xml:space="preserve"> в реестре маломерных судов;</w:t>
      </w:r>
    </w:p>
    <w:p w14:paraId="46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не прошедшим освидетельствования;</w:t>
      </w:r>
    </w:p>
    <w:p w14:paraId="47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не </w:t>
      </w:r>
      <w:r>
        <w:rPr>
          <w:rFonts w:ascii="Times New Roman CYR" w:hAnsi="Times New Roman CYR"/>
          <w:sz w:val="24"/>
        </w:rPr>
        <w:t>несущим</w:t>
      </w:r>
      <w:r>
        <w:rPr>
          <w:rFonts w:ascii="Times New Roman CYR" w:hAnsi="Times New Roman CYR"/>
          <w:sz w:val="24"/>
        </w:rPr>
        <w:t xml:space="preserve"> идентификационных номеров либо с нарушениями правил их нанесения;</w:t>
      </w:r>
    </w:p>
    <w:p w14:paraId="48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переоборудованным</w:t>
      </w:r>
      <w:r>
        <w:rPr>
          <w:rFonts w:ascii="Times New Roman CYR" w:hAnsi="Times New Roman CYR"/>
          <w:sz w:val="24"/>
        </w:rPr>
        <w:t xml:space="preserve"> без соответствующего освидетельствования;</w:t>
      </w:r>
    </w:p>
    <w:p w14:paraId="49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лицом, не имеющим права управления соответствующим типом маломерного судна, в соответствующем районе плавания либо без удостоверения на право управления маломерным судном;</w:t>
      </w:r>
    </w:p>
    <w:p w14:paraId="4A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без судового билета или его заверенной копии, или документов, подтверждающих право владения, пользования или распоряжения управляемым им судном в отсутствие владельца;</w:t>
      </w:r>
    </w:p>
    <w:p w14:paraId="4B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б) управлять судном, находясь в состоянии опьянения, либо передавать управление судном лицу, не имеющему права управления или находящемуся в состоянии опьянения;</w:t>
      </w:r>
    </w:p>
    <w:p w14:paraId="4C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в) эксплуатировать судно с нарушением норм загрузки, </w:t>
      </w:r>
      <w:r>
        <w:rPr>
          <w:rFonts w:ascii="Times New Roman CYR" w:hAnsi="Times New Roman CYR"/>
          <w:sz w:val="24"/>
        </w:rPr>
        <w:t>пассажировместимости</w:t>
      </w:r>
      <w:r>
        <w:rPr>
          <w:rFonts w:ascii="Times New Roman CYR" w:hAnsi="Times New Roman CYR"/>
          <w:sz w:val="24"/>
        </w:rPr>
        <w:t>, ограничений по району и условиям плавания;</w:t>
      </w:r>
    </w:p>
    <w:p w14:paraId="4D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 CYR" w:hAnsi="Times New Roman CYR"/>
          <w:sz w:val="24"/>
        </w:rPr>
        <w:t xml:space="preserve">г) превышать скорость движения, установленную правилами пользования водными объектами для плавания на маломерных судах, утверждаемыми в соответствии с </w:t>
      </w:r>
      <w:r>
        <w:rPr>
          <w:rFonts w:ascii="Times New Roman CYR" w:hAnsi="Times New Roman CYR"/>
          <w:color w:val="0000FF"/>
          <w:sz w:val="24"/>
          <w:u w:val="single"/>
        </w:rPr>
        <w:fldChar w:fldCharType="begin"/>
      </w:r>
      <w:r>
        <w:rPr>
          <w:rFonts w:ascii="Times New Roman CYR" w:hAnsi="Times New Roman CYR"/>
          <w:color w:val="0000FF"/>
          <w:sz w:val="24"/>
          <w:u w:val="single"/>
        </w:rPr>
        <w:instrText>HYPERLINK "http://ivo.garant.ru/document/redirect/12147594/2507"</w:instrText>
      </w:r>
      <w:r>
        <w:rPr>
          <w:rFonts w:ascii="Times New Roman CYR" w:hAnsi="Times New Roman CYR"/>
          <w:color w:val="0000FF"/>
          <w:sz w:val="24"/>
          <w:u w:val="single"/>
        </w:rPr>
        <w:fldChar w:fldCharType="separate"/>
      </w:r>
      <w:r>
        <w:rPr>
          <w:rFonts w:ascii="Times New Roman CYR" w:hAnsi="Times New Roman CYR"/>
          <w:color w:val="0000FF"/>
          <w:sz w:val="24"/>
          <w:u w:val="single"/>
        </w:rPr>
        <w:t>пунктом 7 статьи 25</w:t>
      </w:r>
      <w:r>
        <w:rPr>
          <w:rFonts w:ascii="Times New Roman CYR" w:hAnsi="Times New Roman CYR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 CYR" w:hAnsi="Times New Roman CYR"/>
          <w:sz w:val="24"/>
        </w:rPr>
        <w:t>Водного кодекса Российской Федерации</w:t>
      </w:r>
      <w:r>
        <w:rPr>
          <w:rFonts w:ascii="Times New Roman" w:hAnsi="Times New Roman"/>
          <w:sz w:val="24"/>
          <w:vertAlign w:val="superscript"/>
        </w:rPr>
        <w:t> </w:t>
      </w:r>
      <w:r>
        <w:rPr>
          <w:rFonts w:ascii="Times New Roman" w:hAnsi="Times New Roman"/>
          <w:color w:val="0000FF"/>
          <w:sz w:val="24"/>
          <w:u w:val="single"/>
          <w:vertAlign w:val="superscript"/>
        </w:rPr>
        <w:t>5</w:t>
      </w:r>
      <w:r>
        <w:rPr>
          <w:rFonts w:ascii="Times New Roman" w:hAnsi="Times New Roman"/>
          <w:sz w:val="24"/>
        </w:rPr>
        <w:t>;</w:t>
      </w:r>
    </w:p>
    <w:p w14:paraId="4E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д</w:t>
      </w:r>
      <w:r>
        <w:rPr>
          <w:rFonts w:ascii="Times New Roman CYR" w:hAnsi="Times New Roman CYR"/>
          <w:sz w:val="24"/>
        </w:rPr>
        <w:t xml:space="preserve">) нарушать правила маневрирования, подачи звуковых сигналов, несения огней или знаков, установленные требованиями </w:t>
      </w:r>
      <w:r>
        <w:rPr>
          <w:rFonts w:ascii="Times New Roman CYR" w:hAnsi="Times New Roman CYR"/>
          <w:color w:val="0000FF"/>
          <w:sz w:val="24"/>
          <w:u w:val="single"/>
        </w:rPr>
        <w:fldChar w:fldCharType="begin"/>
      </w:r>
      <w:r>
        <w:rPr>
          <w:rFonts w:ascii="Times New Roman CYR" w:hAnsi="Times New Roman CYR"/>
          <w:color w:val="0000FF"/>
          <w:sz w:val="24"/>
          <w:u w:val="single"/>
        </w:rPr>
        <w:instrText>HYPERLINK "http://ivo.garant.ru/document/redirect/2540236/0"</w:instrText>
      </w:r>
      <w:r>
        <w:rPr>
          <w:rFonts w:ascii="Times New Roman CYR" w:hAnsi="Times New Roman CYR"/>
          <w:color w:val="0000FF"/>
          <w:sz w:val="24"/>
          <w:u w:val="single"/>
        </w:rPr>
        <w:fldChar w:fldCharType="separate"/>
      </w:r>
      <w:r>
        <w:rPr>
          <w:rFonts w:ascii="Times New Roman CYR" w:hAnsi="Times New Roman CYR"/>
          <w:color w:val="0000FF"/>
          <w:sz w:val="24"/>
          <w:u w:val="single"/>
        </w:rPr>
        <w:t>МППСС-72</w:t>
      </w:r>
      <w:r>
        <w:rPr>
          <w:rFonts w:ascii="Times New Roman CYR" w:hAnsi="Times New Roman CYR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"http://ivo.garant.ru/document/redirect/71894832/1000"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>ППВВП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 CYR" w:hAnsi="Times New Roman CYR"/>
          <w:sz w:val="24"/>
        </w:rPr>
        <w:t>и настоящими Правилами;</w:t>
      </w:r>
    </w:p>
    <w:p w14:paraId="4F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е) наносить повреждения гидротехническим сооружениям, техническим средствам обеспечения судоходства, знакам судоходной и навигационной обстановки;</w:t>
      </w:r>
    </w:p>
    <w:p w14:paraId="50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ж) заходить в запретные для плавания и временно опасные для плавания районы</w:t>
      </w:r>
      <w:r>
        <w:rPr>
          <w:rFonts w:ascii="Times New Roman" w:hAnsi="Times New Roman"/>
          <w:sz w:val="24"/>
          <w:vertAlign w:val="superscript"/>
        </w:rPr>
        <w:t> </w:t>
      </w:r>
      <w:r>
        <w:rPr>
          <w:rFonts w:ascii="Times New Roman" w:hAnsi="Times New Roman"/>
          <w:color w:val="0000FF"/>
          <w:sz w:val="24"/>
          <w:u w:val="single"/>
          <w:vertAlign w:val="superscript"/>
        </w:rPr>
        <w:t>6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 CYR" w:hAnsi="Times New Roman CYR"/>
          <w:sz w:val="24"/>
        </w:rPr>
        <w:t>или преднамеренно останавливаться в запрещенных местах;</w:t>
      </w:r>
    </w:p>
    <w:p w14:paraId="51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з</w:t>
      </w:r>
      <w:r>
        <w:rPr>
          <w:rFonts w:ascii="Times New Roman CYR" w:hAnsi="Times New Roman CYR"/>
          <w:sz w:val="24"/>
        </w:rPr>
        <w:t>) заходить под мотором или парусом и маневрировать на акваториях пляжей и других мест массового отдыха населения на водных объектах;</w:t>
      </w:r>
    </w:p>
    <w:p w14:paraId="52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и) осуществлять буксировку буксируемых устройств или приближаться на водных мотоциклах (</w:t>
      </w:r>
      <w:r>
        <w:rPr>
          <w:rFonts w:ascii="Times New Roman CYR" w:hAnsi="Times New Roman CYR"/>
          <w:sz w:val="24"/>
        </w:rPr>
        <w:t>гидроциклах</w:t>
      </w:r>
      <w:r>
        <w:rPr>
          <w:rFonts w:ascii="Times New Roman CYR" w:hAnsi="Times New Roman CYR"/>
          <w:sz w:val="24"/>
        </w:rPr>
        <w:t>) ближе 50 метров к ограждению границ заплыва на пляжах и других мест купания;</w:t>
      </w:r>
    </w:p>
    <w:p w14:paraId="53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к) перевозить на судне детей до 7-летнего возраста без сопровождения совершеннолетнего;</w:t>
      </w:r>
    </w:p>
    <w:p w14:paraId="54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л) швартоваться, останавливаться или становиться на якорь в пределах судового хода, у плавучих навигационных знаков, грузовых и пассажирских причалов, под мостами;</w:t>
      </w:r>
    </w:p>
    <w:p w14:paraId="55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м) маневрировать на судовом ходу (фарватере) либо в акватории порта создавая своими действиями помехи транспортным и техническим судам морского и речного флота;</w:t>
      </w:r>
    </w:p>
    <w:p w14:paraId="56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н</w:t>
      </w:r>
      <w:r>
        <w:rPr>
          <w:rFonts w:ascii="Times New Roman CYR" w:hAnsi="Times New Roman CYR"/>
          <w:sz w:val="24"/>
        </w:rPr>
        <w:t>) устанавливать моторы (подвесные двигатели) на лодки с превышением допустимой мощности, установленной производителем судна;</w:t>
      </w:r>
    </w:p>
    <w:p w14:paraId="57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о) использовать суда в целях браконьерства и других противоправных действий;</w:t>
      </w:r>
    </w:p>
    <w:p w14:paraId="58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</w:t>
      </w:r>
      <w:r>
        <w:rPr>
          <w:rFonts w:ascii="Times New Roman CYR" w:hAnsi="Times New Roman CYR"/>
          <w:sz w:val="24"/>
        </w:rPr>
        <w:t>) осуществлять пересадку людей с одного судна на другое во время движения;</w:t>
      </w:r>
    </w:p>
    <w:p w14:paraId="59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р</w:t>
      </w:r>
      <w:r>
        <w:rPr>
          <w:rFonts w:ascii="Times New Roman CYR" w:hAnsi="Times New Roman CYR"/>
          <w:sz w:val="24"/>
        </w:rPr>
        <w:t>) осуществлять заправку топливом без соблюдения мер пожарной безопасности;</w:t>
      </w:r>
    </w:p>
    <w:p w14:paraId="5A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с) выходить на судовой ход при видимости, составляющей менее 1 километра;</w:t>
      </w:r>
    </w:p>
    <w:p w14:paraId="5B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т) осуществлять расхождение и обгон судов в зоне работающих дноуглубительных, дноочистительных и землесосных снарядов, а также в подходных каналах, при подходе к шлюзам;</w:t>
      </w:r>
    </w:p>
    <w:p w14:paraId="5C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у) двигаться в тумане или в других неблагоприятных метеоусловиях при ограниченной (менее 1 км) видимости, за исключением судов, использующих радиолокационное оборудование;</w:t>
      </w:r>
    </w:p>
    <w:p w14:paraId="5D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ф</w:t>
      </w:r>
      <w:r>
        <w:rPr>
          <w:rFonts w:ascii="Times New Roman CYR" w:hAnsi="Times New Roman CYR"/>
          <w:sz w:val="24"/>
        </w:rPr>
        <w:t>) создавать угрозу безопасности пассажиров при посадке на суда, в пути следования и при высадке их с судов;</w:t>
      </w:r>
    </w:p>
    <w:p w14:paraId="5E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 CYR" w:hAnsi="Times New Roman CYR"/>
          <w:sz w:val="24"/>
        </w:rPr>
        <w:t>х</w:t>
      </w:r>
      <w:r>
        <w:rPr>
          <w:rFonts w:ascii="Times New Roman CYR" w:hAnsi="Times New Roman CYR"/>
          <w:sz w:val="24"/>
        </w:rPr>
        <w:t xml:space="preserve">) эксплуатировать судно в темное время суток при отсутствии, неисправности или несоответствии огней требованиям, установленным </w:t>
      </w:r>
      <w:r>
        <w:rPr>
          <w:rFonts w:ascii="Times New Roman CYR" w:hAnsi="Times New Roman CYR"/>
          <w:color w:val="0000FF"/>
          <w:sz w:val="24"/>
          <w:u w:val="single"/>
        </w:rPr>
        <w:fldChar w:fldCharType="begin"/>
      </w:r>
      <w:r>
        <w:rPr>
          <w:rFonts w:ascii="Times New Roman CYR" w:hAnsi="Times New Roman CYR"/>
          <w:color w:val="0000FF"/>
          <w:sz w:val="24"/>
          <w:u w:val="single"/>
        </w:rPr>
        <w:instrText>HYPERLINK "http://ivo.garant.ru/document/redirect/2540236/0"</w:instrText>
      </w:r>
      <w:r>
        <w:rPr>
          <w:rFonts w:ascii="Times New Roman CYR" w:hAnsi="Times New Roman CYR"/>
          <w:color w:val="0000FF"/>
          <w:sz w:val="24"/>
          <w:u w:val="single"/>
        </w:rPr>
        <w:fldChar w:fldCharType="separate"/>
      </w:r>
      <w:r>
        <w:rPr>
          <w:rFonts w:ascii="Times New Roman CYR" w:hAnsi="Times New Roman CYR"/>
          <w:color w:val="0000FF"/>
          <w:sz w:val="24"/>
          <w:u w:val="single"/>
        </w:rPr>
        <w:t>МППСС-72</w:t>
      </w:r>
      <w:r>
        <w:rPr>
          <w:rFonts w:ascii="Times New Roman CYR" w:hAnsi="Times New Roman CYR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 CYR" w:hAnsi="Times New Roman CYR"/>
          <w:sz w:val="24"/>
        </w:rPr>
        <w:t xml:space="preserve">и </w:t>
      </w:r>
      <w:r>
        <w:rPr>
          <w:rFonts w:ascii="Times New Roman CYR" w:hAnsi="Times New Roman CYR"/>
          <w:color w:val="0000FF"/>
          <w:sz w:val="24"/>
          <w:u w:val="single"/>
        </w:rPr>
        <w:fldChar w:fldCharType="begin"/>
      </w:r>
      <w:r>
        <w:rPr>
          <w:rFonts w:ascii="Times New Roman CYR" w:hAnsi="Times New Roman CYR"/>
          <w:color w:val="0000FF"/>
          <w:sz w:val="24"/>
          <w:u w:val="single"/>
        </w:rPr>
        <w:instrText>HYPERLINK "http://ivo.garant.ru/document/redirect/71894832/1000"</w:instrText>
      </w:r>
      <w:r>
        <w:rPr>
          <w:rFonts w:ascii="Times New Roman CYR" w:hAnsi="Times New Roman CYR"/>
          <w:color w:val="0000FF"/>
          <w:sz w:val="24"/>
          <w:u w:val="single"/>
        </w:rPr>
        <w:fldChar w:fldCharType="separate"/>
      </w:r>
      <w:r>
        <w:rPr>
          <w:rFonts w:ascii="Times New Roman CYR" w:hAnsi="Times New Roman CYR"/>
          <w:color w:val="0000FF"/>
          <w:sz w:val="24"/>
          <w:u w:val="single"/>
        </w:rPr>
        <w:t>ГШВВП</w:t>
      </w:r>
      <w:r>
        <w:rPr>
          <w:rFonts w:ascii="Times New Roman CYR" w:hAnsi="Times New Roman CYR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>;</w:t>
      </w:r>
    </w:p>
    <w:p w14:paraId="5F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ц</w:t>
      </w:r>
      <w:r>
        <w:rPr>
          <w:rFonts w:ascii="Times New Roman CYR" w:hAnsi="Times New Roman CYR"/>
          <w:sz w:val="24"/>
        </w:rPr>
        <w:t>) выбрасывать за борт мусор, допускать загрязнение водных объектов нефтепродуктами.</w:t>
      </w:r>
    </w:p>
    <w:p w14:paraId="60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" w:hAnsi="Times New Roman"/>
          <w:sz w:val="24"/>
        </w:rPr>
        <w:t xml:space="preserve">14. </w:t>
      </w:r>
      <w:r>
        <w:rPr>
          <w:rFonts w:ascii="Times New Roman CYR" w:hAnsi="Times New Roman CYR"/>
          <w:sz w:val="24"/>
        </w:rPr>
        <w:t>Запрещается эксплуатация маломерных судов при наличии одной из следующих неисправностей:</w:t>
      </w:r>
    </w:p>
    <w:p w14:paraId="61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а) наличие, независимо от местонахождения, свищей и пробоин обшивки корпуса, повреждений набора корпуса или отсутствие его элементов, предусмотренных конструкцией;</w:t>
      </w:r>
    </w:p>
    <w:p w14:paraId="62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б) отсутствие или разгерметизация предусмотренных конструкцией маломерного судна герметичных отсеков, воздушных ящиков или блоков плавучести;</w:t>
      </w:r>
    </w:p>
    <w:p w14:paraId="63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 CYR" w:hAnsi="Times New Roman CYR"/>
          <w:sz w:val="24"/>
        </w:rPr>
        <w:t xml:space="preserve">в) не обеспечен полный угол перекладки руля (35 градусов на каждый борт), затруднено вращение рулевого штурвала в соответствии с требованиями </w:t>
      </w:r>
      <w:r>
        <w:rPr>
          <w:rFonts w:ascii="Times New Roman CYR" w:hAnsi="Times New Roman CYR"/>
          <w:color w:val="0000FF"/>
          <w:sz w:val="24"/>
          <w:u w:val="single"/>
        </w:rPr>
        <w:fldChar w:fldCharType="begin"/>
      </w:r>
      <w:r>
        <w:rPr>
          <w:rFonts w:ascii="Times New Roman CYR" w:hAnsi="Times New Roman CYR"/>
          <w:color w:val="0000FF"/>
          <w:sz w:val="24"/>
          <w:u w:val="single"/>
        </w:rPr>
        <w:instrText>HYPERLINK "http://ivo.garant.ru/document/redirect/70192334/1076"</w:instrText>
      </w:r>
      <w:r>
        <w:rPr>
          <w:rFonts w:ascii="Times New Roman CYR" w:hAnsi="Times New Roman CYR"/>
          <w:color w:val="0000FF"/>
          <w:sz w:val="24"/>
          <w:u w:val="single"/>
        </w:rPr>
        <w:fldChar w:fldCharType="separate"/>
      </w:r>
      <w:r>
        <w:rPr>
          <w:rFonts w:ascii="Times New Roman CYR" w:hAnsi="Times New Roman CYR"/>
          <w:color w:val="0000FF"/>
          <w:sz w:val="24"/>
          <w:u w:val="single"/>
        </w:rPr>
        <w:t xml:space="preserve">подпункта </w:t>
      </w:r>
      <w:r>
        <w:rPr>
          <w:rFonts w:ascii="Times New Roman" w:hAnsi="Times New Roman"/>
          <w:color w:val="0000FF"/>
          <w:sz w:val="24"/>
          <w:u w:val="single"/>
        </w:rPr>
        <w:t>"</w:t>
      </w:r>
      <w:r>
        <w:rPr>
          <w:rFonts w:ascii="Times New Roman" w:hAnsi="Times New Roman"/>
          <w:color w:val="0000FF"/>
          <w:sz w:val="24"/>
          <w:u w:val="single"/>
        </w:rPr>
        <w:t>в</w:t>
      </w:r>
      <w:r>
        <w:rPr>
          <w:rFonts w:ascii="Times New Roman" w:hAnsi="Times New Roman"/>
          <w:color w:val="0000FF"/>
          <w:sz w:val="24"/>
          <w:u w:val="single"/>
        </w:rPr>
        <w:t>"</w:t>
      </w:r>
      <w:r>
        <w:rPr>
          <w:rFonts w:ascii="Times New Roman" w:hAnsi="Times New Roman"/>
          <w:color w:val="0000FF"/>
          <w:sz w:val="24"/>
          <w:u w:val="single"/>
        </w:rPr>
        <w:t xml:space="preserve"> </w:t>
      </w:r>
      <w:r>
        <w:rPr>
          <w:rFonts w:ascii="Times New Roman" w:hAnsi="Times New Roman"/>
          <w:color w:val="0000FF"/>
          <w:sz w:val="24"/>
          <w:u w:val="single"/>
        </w:rPr>
        <w:t>пункта 45</w:t>
      </w:r>
      <w:r>
        <w:rPr>
          <w:rFonts w:ascii="Times New Roman CYR" w:hAnsi="Times New Roman CYR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 CYR" w:hAnsi="Times New Roman CYR"/>
          <w:sz w:val="24"/>
        </w:rPr>
        <w:t>технического регламента Таможенного союза "О безопасности маломерных судов"</w:t>
      </w:r>
      <w:r>
        <w:rPr>
          <w:rFonts w:ascii="Times New Roman" w:hAnsi="Times New Roman"/>
          <w:sz w:val="24"/>
          <w:vertAlign w:val="superscript"/>
        </w:rPr>
        <w:t> </w:t>
      </w:r>
      <w:r>
        <w:rPr>
          <w:rFonts w:ascii="Times New Roman" w:hAnsi="Times New Roman"/>
          <w:color w:val="0000FF"/>
          <w:sz w:val="24"/>
          <w:u w:val="single"/>
          <w:vertAlign w:val="superscript"/>
        </w:rPr>
        <w:t>7</w:t>
      </w:r>
      <w:r>
        <w:rPr>
          <w:rFonts w:ascii="Times New Roman" w:hAnsi="Times New Roman"/>
          <w:sz w:val="24"/>
        </w:rPr>
        <w:t>;</w:t>
      </w:r>
    </w:p>
    <w:p w14:paraId="64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г) повреждение пера руля или деталей рулевого привода (направляющие блоки, опорные подшипники, натяжные талрепы, штуртросовая передача), наличие разрывов каболок штуртроса;</w:t>
      </w:r>
    </w:p>
    <w:p w14:paraId="65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д</w:t>
      </w:r>
      <w:r>
        <w:rPr>
          <w:rFonts w:ascii="Times New Roman CYR" w:hAnsi="Times New Roman CYR"/>
          <w:sz w:val="24"/>
        </w:rPr>
        <w:t>) отсутствие предусмотренных конструкцией деталей крепления рулевого привода (гайки, шплинты, контргайки);</w:t>
      </w:r>
    </w:p>
    <w:p w14:paraId="66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е) утечка топлива из баков, шлангов системы питания;</w:t>
      </w:r>
    </w:p>
    <w:p w14:paraId="67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ж) наличие вибрации или уровня шума двигателя (подвесного мотора) </w:t>
      </w:r>
      <w:r>
        <w:rPr>
          <w:rFonts w:ascii="Times New Roman CYR" w:hAnsi="Times New Roman CYR"/>
          <w:sz w:val="24"/>
        </w:rPr>
        <w:t>превышающих</w:t>
      </w:r>
      <w:r>
        <w:rPr>
          <w:rFonts w:ascii="Times New Roman CYR" w:hAnsi="Times New Roman CYR"/>
          <w:sz w:val="24"/>
        </w:rPr>
        <w:t xml:space="preserve"> допустимые эксплуатационной документацией значения;</w:t>
      </w:r>
    </w:p>
    <w:p w14:paraId="68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з</w:t>
      </w:r>
      <w:r>
        <w:rPr>
          <w:rFonts w:ascii="Times New Roman CYR" w:hAnsi="Times New Roman CYR"/>
          <w:sz w:val="24"/>
        </w:rPr>
        <w:t xml:space="preserve">) повреждение системы дистанционного управления двигателем, </w:t>
      </w:r>
      <w:r>
        <w:rPr>
          <w:rFonts w:ascii="Times New Roman CYR" w:hAnsi="Times New Roman CYR"/>
          <w:sz w:val="24"/>
        </w:rPr>
        <w:t>реверс-редуктором</w:t>
      </w:r>
      <w:r>
        <w:rPr>
          <w:rFonts w:ascii="Times New Roman CYR" w:hAnsi="Times New Roman CYR"/>
          <w:sz w:val="24"/>
        </w:rPr>
        <w:t>;</w:t>
      </w:r>
    </w:p>
    <w:p w14:paraId="69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и) несоответствие нормам комплектации и оборудования судна, установленным техническим регламентом </w:t>
      </w:r>
      <w:r>
        <w:rPr>
          <w:rFonts w:ascii="Times New Roman CYR" w:hAnsi="Times New Roman CYR"/>
          <w:color w:val="0000FF"/>
          <w:sz w:val="24"/>
          <w:u w:val="single"/>
        </w:rPr>
        <w:fldChar w:fldCharType="begin"/>
      </w:r>
      <w:r>
        <w:rPr>
          <w:rFonts w:ascii="Times New Roman CYR" w:hAnsi="Times New Roman CYR"/>
          <w:color w:val="0000FF"/>
          <w:sz w:val="24"/>
          <w:u w:val="single"/>
        </w:rPr>
        <w:instrText>HYPERLINK "http://ivo.garant.ru/document/redirect/70192334/1000"</w:instrText>
      </w:r>
      <w:r>
        <w:rPr>
          <w:rFonts w:ascii="Times New Roman CYR" w:hAnsi="Times New Roman CYR"/>
          <w:color w:val="0000FF"/>
          <w:sz w:val="24"/>
          <w:u w:val="single"/>
        </w:rPr>
        <w:fldChar w:fldCharType="separate"/>
      </w:r>
      <w:r>
        <w:rPr>
          <w:rFonts w:ascii="Times New Roman CYR" w:hAnsi="Times New Roman CYR"/>
          <w:color w:val="0000FF"/>
          <w:sz w:val="24"/>
          <w:u w:val="single"/>
        </w:rPr>
        <w:t>Таможенного союза</w:t>
      </w:r>
      <w:r>
        <w:rPr>
          <w:rFonts w:ascii="Times New Roman CYR" w:hAnsi="Times New Roman CYR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 xml:space="preserve"> "</w:t>
      </w:r>
      <w:r>
        <w:rPr>
          <w:rFonts w:ascii="Times New Roman CYR" w:hAnsi="Times New Roman CYR"/>
          <w:sz w:val="24"/>
        </w:rPr>
        <w:t>О безопасности маломерных судов";</w:t>
      </w:r>
    </w:p>
    <w:p w14:paraId="6A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к) отсутствие индивидуальных спасательных средств по количеству лиц, находящихся на борту, или их неисправность;</w:t>
      </w:r>
    </w:p>
    <w:p w14:paraId="6B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л) якорные устройства и швартовное оборудование (кнехты, утки, роульсы, клюзы, </w:t>
      </w:r>
      <w:r>
        <w:rPr>
          <w:rFonts w:ascii="Times New Roman CYR" w:hAnsi="Times New Roman CYR"/>
          <w:sz w:val="24"/>
        </w:rPr>
        <w:t>киповые</w:t>
      </w:r>
      <w:r>
        <w:rPr>
          <w:rFonts w:ascii="Times New Roman CYR" w:hAnsi="Times New Roman CYR"/>
          <w:sz w:val="24"/>
        </w:rPr>
        <w:t xml:space="preserve"> планки) не обеспечивают удержание маломерного судна при его стоянке, причаливании и шлюзовании.</w:t>
      </w:r>
    </w:p>
    <w:p w14:paraId="6C000000">
      <w:pPr>
        <w:spacing w:after="0" w:line="240" w:lineRule="auto"/>
        <w:ind w:firstLine="720" w:left="0"/>
        <w:jc w:val="both"/>
        <w:rPr>
          <w:rFonts w:ascii="Calibri" w:hAnsi="Calibri"/>
        </w:rPr>
      </w:pPr>
    </w:p>
    <w:p w14:paraId="6D000000">
      <w:pPr>
        <w:spacing w:after="120" w:before="240" w:line="240" w:lineRule="auto"/>
        <w:ind w:firstLine="720" w:left="0"/>
        <w:jc w:val="center"/>
        <w:rPr>
          <w:rFonts w:ascii="Times New Roman CYR" w:hAnsi="Times New Roman CYR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III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 CYR" w:hAnsi="Times New Roman CYR"/>
          <w:b w:val="1"/>
          <w:sz w:val="24"/>
        </w:rPr>
        <w:t>Обязанности судоводителей и лиц, управляющих маломерными судами</w:t>
      </w:r>
    </w:p>
    <w:p w14:paraId="6E000000">
      <w:pPr>
        <w:spacing w:after="0" w:line="240" w:lineRule="auto"/>
        <w:ind w:firstLine="720" w:left="0"/>
        <w:jc w:val="both"/>
        <w:rPr>
          <w:rFonts w:ascii="Calibri" w:hAnsi="Calibri"/>
        </w:rPr>
      </w:pPr>
    </w:p>
    <w:p w14:paraId="6F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" w:hAnsi="Times New Roman"/>
          <w:sz w:val="24"/>
        </w:rPr>
        <w:t xml:space="preserve">15. </w:t>
      </w:r>
      <w:r>
        <w:rPr>
          <w:rFonts w:ascii="Times New Roman CYR" w:hAnsi="Times New Roman CYR"/>
          <w:sz w:val="24"/>
        </w:rPr>
        <w:t>Судоводители обязаны иметь при себе во время плавания следующие документы:</w:t>
      </w:r>
    </w:p>
    <w:p w14:paraId="70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а) удостоверение на право управления маломерным судном;</w:t>
      </w:r>
    </w:p>
    <w:p w14:paraId="71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б) судовой билет маломерного судна или его заверенную копию;</w:t>
      </w:r>
    </w:p>
    <w:p w14:paraId="72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в) документы, подтверждающие право владения, пользования или распоряжения управляемым им судном в отсутствии владельца.</w:t>
      </w:r>
    </w:p>
    <w:p w14:paraId="73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" w:hAnsi="Times New Roman"/>
          <w:sz w:val="24"/>
        </w:rPr>
        <w:t xml:space="preserve">16. </w:t>
      </w:r>
      <w:r>
        <w:rPr>
          <w:rFonts w:ascii="Times New Roman CYR" w:hAnsi="Times New Roman CYR"/>
          <w:sz w:val="24"/>
        </w:rPr>
        <w:t xml:space="preserve">Судоводитель или лицо, управляющее маломерным судном, </w:t>
      </w:r>
      <w:r>
        <w:rPr>
          <w:rFonts w:ascii="Times New Roman CYR" w:hAnsi="Times New Roman CYR"/>
          <w:sz w:val="24"/>
        </w:rPr>
        <w:t>обязаны</w:t>
      </w:r>
      <w:r>
        <w:rPr>
          <w:rFonts w:ascii="Times New Roman CYR" w:hAnsi="Times New Roman CYR"/>
          <w:sz w:val="24"/>
        </w:rPr>
        <w:t>:</w:t>
      </w:r>
    </w:p>
    <w:p w14:paraId="74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а) выполнять требования настоящих Правил, </w:t>
      </w:r>
      <w:r>
        <w:rPr>
          <w:rFonts w:ascii="Times New Roman CYR" w:hAnsi="Times New Roman CYR"/>
          <w:color w:val="0000FF"/>
          <w:sz w:val="24"/>
          <w:u w:val="single"/>
        </w:rPr>
        <w:fldChar w:fldCharType="begin"/>
      </w:r>
      <w:r>
        <w:rPr>
          <w:rFonts w:ascii="Times New Roman CYR" w:hAnsi="Times New Roman CYR"/>
          <w:color w:val="0000FF"/>
          <w:sz w:val="24"/>
          <w:u w:val="single"/>
        </w:rPr>
        <w:instrText>HYPERLINK "http://ivo.garant.ru/document/redirect/71894832/1000"</w:instrText>
      </w:r>
      <w:r>
        <w:rPr>
          <w:rFonts w:ascii="Times New Roman CYR" w:hAnsi="Times New Roman CYR"/>
          <w:color w:val="0000FF"/>
          <w:sz w:val="24"/>
          <w:u w:val="single"/>
        </w:rPr>
        <w:fldChar w:fldCharType="separate"/>
      </w:r>
      <w:r>
        <w:rPr>
          <w:rFonts w:ascii="Times New Roman CYR" w:hAnsi="Times New Roman CYR"/>
          <w:color w:val="0000FF"/>
          <w:sz w:val="24"/>
          <w:u w:val="single"/>
        </w:rPr>
        <w:t>ППВВП</w:t>
      </w:r>
      <w:r>
        <w:rPr>
          <w:rFonts w:ascii="Times New Roman CYR" w:hAnsi="Times New Roman CYR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"http://ivo.garant.ru/document/redirect/2540236/0"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>МППСС-72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 CYR" w:hAnsi="Times New Roman CYR"/>
          <w:sz w:val="24"/>
        </w:rPr>
        <w:t>обязательных постановлений в морском порту</w:t>
      </w:r>
      <w:r>
        <w:rPr>
          <w:rFonts w:ascii="Times New Roman" w:hAnsi="Times New Roman"/>
          <w:sz w:val="24"/>
          <w:vertAlign w:val="superscript"/>
        </w:rPr>
        <w:t> </w:t>
      </w:r>
      <w:r>
        <w:rPr>
          <w:rFonts w:ascii="Times New Roman" w:hAnsi="Times New Roman"/>
          <w:color w:val="0000FF"/>
          <w:sz w:val="24"/>
          <w:u w:val="single"/>
          <w:vertAlign w:val="superscript"/>
        </w:rPr>
        <w:t>8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"http://ivo.garant.ru/document/redirect/70712552/1000"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>Правил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 CYR" w:hAnsi="Times New Roman CYR"/>
          <w:sz w:val="24"/>
        </w:rPr>
        <w:t xml:space="preserve">пропуска судов через шлюзы внутренних водных путей, утвержденных </w:t>
      </w:r>
      <w:r>
        <w:rPr>
          <w:rFonts w:ascii="Times New Roman CYR" w:hAnsi="Times New Roman CYR"/>
          <w:color w:val="0000FF"/>
          <w:sz w:val="24"/>
          <w:u w:val="single"/>
        </w:rPr>
        <w:fldChar w:fldCharType="begin"/>
      </w:r>
      <w:r>
        <w:rPr>
          <w:rFonts w:ascii="Times New Roman CYR" w:hAnsi="Times New Roman CYR"/>
          <w:color w:val="0000FF"/>
          <w:sz w:val="24"/>
          <w:u w:val="single"/>
        </w:rPr>
        <w:instrText>HYPERLINK "http://ivo.garant.ru/document/redirect/70712552/0"</w:instrText>
      </w:r>
      <w:r>
        <w:rPr>
          <w:rFonts w:ascii="Times New Roman CYR" w:hAnsi="Times New Roman CYR"/>
          <w:color w:val="0000FF"/>
          <w:sz w:val="24"/>
          <w:u w:val="single"/>
        </w:rPr>
        <w:fldChar w:fldCharType="separate"/>
      </w:r>
      <w:r>
        <w:rPr>
          <w:rFonts w:ascii="Times New Roman CYR" w:hAnsi="Times New Roman CYR"/>
          <w:color w:val="0000FF"/>
          <w:sz w:val="24"/>
          <w:u w:val="single"/>
        </w:rPr>
        <w:t>приказом</w:t>
      </w:r>
      <w:r>
        <w:rPr>
          <w:rFonts w:ascii="Times New Roman CYR" w:hAnsi="Times New Roman CYR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 CYR" w:hAnsi="Times New Roman CYR"/>
          <w:sz w:val="24"/>
        </w:rPr>
        <w:t>Министерства транспорта Российской Федерации от 03.03.2014 N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58 (</w:t>
      </w:r>
      <w:r>
        <w:rPr>
          <w:rFonts w:ascii="Times New Roman CYR" w:hAnsi="Times New Roman CYR"/>
          <w:sz w:val="24"/>
        </w:rPr>
        <w:t>зарегистрирован Министерством юстиции Российской Федерации 30.07.2014, регистрационный N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33349), </w:t>
      </w:r>
      <w:r>
        <w:rPr>
          <w:rFonts w:ascii="Times New Roman CYR" w:hAnsi="Times New Roman CYR"/>
          <w:sz w:val="24"/>
        </w:rPr>
        <w:t xml:space="preserve">с изменениями, внесенными </w:t>
      </w:r>
      <w:r>
        <w:rPr>
          <w:rFonts w:ascii="Times New Roman CYR" w:hAnsi="Times New Roman CYR"/>
          <w:color w:val="0000FF"/>
          <w:sz w:val="24"/>
          <w:u w:val="single"/>
        </w:rPr>
        <w:fldChar w:fldCharType="begin"/>
      </w:r>
      <w:r>
        <w:rPr>
          <w:rFonts w:ascii="Times New Roman CYR" w:hAnsi="Times New Roman CYR"/>
          <w:color w:val="0000FF"/>
          <w:sz w:val="24"/>
          <w:u w:val="single"/>
        </w:rPr>
        <w:instrText>HYPERLINK "http://ivo.garant.ru/document/redirect/71134424/0"</w:instrText>
      </w:r>
      <w:r>
        <w:rPr>
          <w:rFonts w:ascii="Times New Roman CYR" w:hAnsi="Times New Roman CYR"/>
          <w:color w:val="0000FF"/>
          <w:sz w:val="24"/>
          <w:u w:val="single"/>
        </w:rPr>
        <w:fldChar w:fldCharType="separate"/>
      </w:r>
      <w:r>
        <w:rPr>
          <w:rFonts w:ascii="Times New Roman CYR" w:hAnsi="Times New Roman CYR"/>
          <w:color w:val="0000FF"/>
          <w:sz w:val="24"/>
          <w:u w:val="single"/>
        </w:rPr>
        <w:t>приказом</w:t>
      </w:r>
      <w:r>
        <w:rPr>
          <w:rFonts w:ascii="Times New Roman CYR" w:hAnsi="Times New Roman CYR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 CYR" w:hAnsi="Times New Roman CYR"/>
          <w:sz w:val="24"/>
        </w:rPr>
        <w:t>Министерства транспорта Российской Федерации от 16.06.2015 N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189 (</w:t>
      </w:r>
      <w:r>
        <w:rPr>
          <w:rFonts w:ascii="Times New Roman CYR" w:hAnsi="Times New Roman CYR"/>
          <w:sz w:val="24"/>
        </w:rPr>
        <w:t>зарегистрирован Министерством юстиции Российской Федерации 14.07.2015, регистрационный N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38007), </w:t>
      </w:r>
      <w:r>
        <w:rPr>
          <w:rFonts w:ascii="Times New Roman CYR" w:hAnsi="Times New Roman CYR"/>
          <w:sz w:val="24"/>
        </w:rPr>
        <w:t xml:space="preserve">правил пользования водными объектами для плавания на маломерных судах, утверждаемых в соответствии с </w:t>
      </w:r>
      <w:r>
        <w:rPr>
          <w:rFonts w:ascii="Times New Roman CYR" w:hAnsi="Times New Roman CYR"/>
          <w:color w:val="0000FF"/>
          <w:sz w:val="24"/>
          <w:u w:val="single"/>
        </w:rPr>
        <w:fldChar w:fldCharType="begin"/>
      </w:r>
      <w:r>
        <w:rPr>
          <w:rFonts w:ascii="Times New Roman CYR" w:hAnsi="Times New Roman CYR"/>
          <w:color w:val="0000FF"/>
          <w:sz w:val="24"/>
          <w:u w:val="single"/>
        </w:rPr>
        <w:instrText>HYPERLINK "http://ivo.garant.ru/document/redirect/12147594/2507"</w:instrText>
      </w:r>
      <w:r>
        <w:rPr>
          <w:rFonts w:ascii="Times New Roman CYR" w:hAnsi="Times New Roman CYR"/>
          <w:color w:val="0000FF"/>
          <w:sz w:val="24"/>
          <w:u w:val="single"/>
        </w:rPr>
        <w:fldChar w:fldCharType="separate"/>
      </w:r>
      <w:r>
        <w:rPr>
          <w:rFonts w:ascii="Times New Roman CYR" w:hAnsi="Times New Roman CYR"/>
          <w:color w:val="0000FF"/>
          <w:sz w:val="24"/>
          <w:u w:val="single"/>
        </w:rPr>
        <w:t>пунктом 7 статьи 25</w:t>
      </w:r>
      <w:r>
        <w:rPr>
          <w:rFonts w:ascii="Times New Roman CYR" w:hAnsi="Times New Roman CYR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 CYR" w:hAnsi="Times New Roman CYR"/>
          <w:sz w:val="24"/>
        </w:rPr>
        <w:t>Водного кодекса Российской Федерации, и иных правил, обеспечивающих безаварийное плавание судов, безопасность людей на воде и охрану окружающей природной среды;</w:t>
      </w:r>
    </w:p>
    <w:p w14:paraId="75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б) проверять перед выходом в плавание исправность судна и его механизмов, оснащенность необходимым оборудованием, спасательными средствами и другими предметами снабжения в соответствии с нормами, установленными техническим регламентом </w:t>
      </w:r>
      <w:r>
        <w:rPr>
          <w:rFonts w:ascii="Times New Roman CYR" w:hAnsi="Times New Roman CYR"/>
          <w:color w:val="0000FF"/>
          <w:sz w:val="24"/>
          <w:u w:val="single"/>
        </w:rPr>
        <w:fldChar w:fldCharType="begin"/>
      </w:r>
      <w:r>
        <w:rPr>
          <w:rFonts w:ascii="Times New Roman CYR" w:hAnsi="Times New Roman CYR"/>
          <w:color w:val="0000FF"/>
          <w:sz w:val="24"/>
          <w:u w:val="single"/>
        </w:rPr>
        <w:instrText>HYPERLINK "http://ivo.garant.ru/document/redirect/70192334/1000"</w:instrText>
      </w:r>
      <w:r>
        <w:rPr>
          <w:rFonts w:ascii="Times New Roman CYR" w:hAnsi="Times New Roman CYR"/>
          <w:color w:val="0000FF"/>
          <w:sz w:val="24"/>
          <w:u w:val="single"/>
        </w:rPr>
        <w:fldChar w:fldCharType="separate"/>
      </w:r>
      <w:r>
        <w:rPr>
          <w:rFonts w:ascii="Times New Roman CYR" w:hAnsi="Times New Roman CYR"/>
          <w:color w:val="0000FF"/>
          <w:sz w:val="24"/>
          <w:u w:val="single"/>
        </w:rPr>
        <w:t>Таможенного союза</w:t>
      </w:r>
      <w:r>
        <w:rPr>
          <w:rFonts w:ascii="Times New Roman CYR" w:hAnsi="Times New Roman CYR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 xml:space="preserve"> "</w:t>
      </w:r>
      <w:r>
        <w:rPr>
          <w:rFonts w:ascii="Times New Roman CYR" w:hAnsi="Times New Roman CYR"/>
          <w:sz w:val="24"/>
        </w:rPr>
        <w:t>О безопасности маломерных судов";</w:t>
      </w:r>
    </w:p>
    <w:p w14:paraId="76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в) обеспечить безопасность пассажиров при посадке, высадке и на период пребывания на судне;</w:t>
      </w:r>
    </w:p>
    <w:p w14:paraId="77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г) осуществлять плавание в бассейнах (районах), соответствующих категории сложности района плавания судна, знать условия плавания, </w:t>
      </w:r>
      <w:r>
        <w:rPr>
          <w:rFonts w:ascii="Times New Roman CYR" w:hAnsi="Times New Roman CYR"/>
          <w:sz w:val="24"/>
        </w:rPr>
        <w:t>навигационную</w:t>
      </w:r>
      <w:r>
        <w:rPr>
          <w:rFonts w:ascii="Times New Roman CYR" w:hAnsi="Times New Roman CYR"/>
          <w:sz w:val="24"/>
        </w:rPr>
        <w:t xml:space="preserve"> и </w:t>
      </w:r>
      <w:r>
        <w:rPr>
          <w:rFonts w:ascii="Times New Roman CYR" w:hAnsi="Times New Roman CYR"/>
          <w:sz w:val="24"/>
        </w:rPr>
        <w:t>гидрометеообстановку</w:t>
      </w:r>
      <w:r>
        <w:rPr>
          <w:rFonts w:ascii="Times New Roman CYR" w:hAnsi="Times New Roman CYR"/>
          <w:sz w:val="24"/>
        </w:rPr>
        <w:t xml:space="preserve"> в районе плавания;</w:t>
      </w:r>
    </w:p>
    <w:p w14:paraId="78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д</w:t>
      </w:r>
      <w:r>
        <w:rPr>
          <w:rFonts w:ascii="Times New Roman CYR" w:hAnsi="Times New Roman CYR"/>
          <w:sz w:val="24"/>
        </w:rPr>
        <w:t>) прекращать движение судна по требованию государственного инспектора по маломерным судам;</w:t>
      </w:r>
    </w:p>
    <w:p w14:paraId="79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 CYR" w:hAnsi="Times New Roman CYR"/>
          <w:sz w:val="24"/>
        </w:rPr>
        <w:t>е) выполнять требования должностных лиц Государственной инспекции по маломерным судам по вопросам, относящимся к безопасности плавания маломерных судов и охране жизни людей на водных объектах</w:t>
      </w:r>
      <w:r>
        <w:rPr>
          <w:rFonts w:ascii="Times New Roman" w:hAnsi="Times New Roman"/>
          <w:sz w:val="24"/>
          <w:vertAlign w:val="superscript"/>
        </w:rPr>
        <w:t> </w:t>
      </w:r>
      <w:r>
        <w:rPr>
          <w:rFonts w:ascii="Times New Roman" w:hAnsi="Times New Roman"/>
          <w:color w:val="0000FF"/>
          <w:sz w:val="24"/>
          <w:u w:val="single"/>
          <w:vertAlign w:val="superscript"/>
        </w:rPr>
        <w:t>9</w:t>
      </w:r>
      <w:r>
        <w:rPr>
          <w:rFonts w:ascii="Times New Roman" w:hAnsi="Times New Roman"/>
          <w:sz w:val="24"/>
        </w:rPr>
        <w:t>.</w:t>
      </w:r>
    </w:p>
    <w:p w14:paraId="7A000000">
      <w:pPr>
        <w:spacing w:after="0" w:line="240" w:lineRule="auto"/>
        <w:ind w:firstLine="720" w:left="0"/>
        <w:jc w:val="both"/>
        <w:rPr>
          <w:rFonts w:ascii="Calibri" w:hAnsi="Calibri"/>
        </w:rPr>
      </w:pPr>
    </w:p>
    <w:p w14:paraId="7B000000">
      <w:pPr>
        <w:spacing w:after="0" w:line="240" w:lineRule="auto"/>
        <w:ind/>
        <w:jc w:val="both"/>
        <w:rPr>
          <w:rFonts w:ascii="Courier New" w:hAnsi="Courier New"/>
        </w:rPr>
      </w:pPr>
      <w:r>
        <w:rPr>
          <w:rFonts w:ascii="Courier New" w:hAnsi="Courier New"/>
        </w:rPr>
        <w:t>──────────────────────────────</w:t>
      </w:r>
    </w:p>
    <w:p w14:paraId="7C000000">
      <w:pPr>
        <w:spacing w:after="0" w:line="240" w:lineRule="auto"/>
        <w:ind w:firstLine="72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color w:val="0000FF"/>
          <w:sz w:val="20"/>
          <w:u w:val="single"/>
        </w:rPr>
        <w:fldChar w:fldCharType="begin"/>
      </w:r>
      <w:r>
        <w:rPr>
          <w:rFonts w:ascii="Times New Roman" w:hAnsi="Times New Roman"/>
          <w:color w:val="0000FF"/>
          <w:sz w:val="20"/>
          <w:u w:val="single"/>
        </w:rPr>
        <w:instrText>HYPERLINK "http://ivo.garant.ru/document/redirect/12138160/10503"</w:instrText>
      </w:r>
      <w:r>
        <w:rPr>
          <w:rFonts w:ascii="Times New Roman" w:hAnsi="Times New Roman"/>
          <w:color w:val="0000FF"/>
          <w:sz w:val="20"/>
          <w:u w:val="single"/>
        </w:rPr>
        <w:fldChar w:fldCharType="separate"/>
      </w:r>
      <w:r>
        <w:rPr>
          <w:rFonts w:ascii="Times New Roman" w:hAnsi="Times New Roman"/>
          <w:color w:val="0000FF"/>
          <w:sz w:val="20"/>
          <w:u w:val="single"/>
        </w:rPr>
        <w:t>Подпункт 3 пункта 5</w:t>
      </w:r>
      <w:r>
        <w:rPr>
          <w:rFonts w:ascii="Times New Roman" w:hAnsi="Times New Roman"/>
          <w:color w:val="0000FF"/>
          <w:sz w:val="20"/>
          <w:u w:val="single"/>
        </w:rPr>
        <w:fldChar w:fldCharType="end"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 CYR" w:hAnsi="Times New Roman CYR"/>
          <w:sz w:val="20"/>
        </w:rPr>
        <w:t xml:space="preserve">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утвержденного </w:t>
      </w:r>
      <w:r>
        <w:rPr>
          <w:rFonts w:ascii="Times New Roman CYR" w:hAnsi="Times New Roman CYR"/>
          <w:color w:val="0000FF"/>
          <w:sz w:val="20"/>
          <w:u w:val="single"/>
        </w:rPr>
        <w:fldChar w:fldCharType="begin"/>
      </w:r>
      <w:r>
        <w:rPr>
          <w:rFonts w:ascii="Times New Roman CYR" w:hAnsi="Times New Roman CYR"/>
          <w:color w:val="0000FF"/>
          <w:sz w:val="20"/>
          <w:u w:val="single"/>
        </w:rPr>
        <w:instrText>HYPERLINK "http://ivo.garant.ru/document/redirect/12138160/0"</w:instrText>
      </w:r>
      <w:r>
        <w:rPr>
          <w:rFonts w:ascii="Times New Roman CYR" w:hAnsi="Times New Roman CYR"/>
          <w:color w:val="0000FF"/>
          <w:sz w:val="20"/>
          <w:u w:val="single"/>
        </w:rPr>
        <w:fldChar w:fldCharType="separate"/>
      </w:r>
      <w:r>
        <w:rPr>
          <w:rFonts w:ascii="Times New Roman CYR" w:hAnsi="Times New Roman CYR"/>
          <w:color w:val="0000FF"/>
          <w:sz w:val="20"/>
          <w:u w:val="single"/>
        </w:rPr>
        <w:t>постановлением</w:t>
      </w:r>
      <w:r>
        <w:rPr>
          <w:rFonts w:ascii="Times New Roman CYR" w:hAnsi="Times New Roman CYR"/>
          <w:color w:val="0000FF"/>
          <w:sz w:val="20"/>
          <w:u w:val="single"/>
        </w:rPr>
        <w:fldChar w:fldCharType="end"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 CYR" w:hAnsi="Times New Roman CYR"/>
          <w:sz w:val="20"/>
        </w:rPr>
        <w:t>Правительства Российской Федерации от 23 декабря 2004</w:t>
      </w:r>
      <w:r>
        <w:rPr>
          <w:rFonts w:ascii="Times New Roman" w:hAnsi="Times New Roman"/>
          <w:sz w:val="20"/>
        </w:rPr>
        <w:t> </w:t>
      </w:r>
      <w:r>
        <w:rPr>
          <w:rFonts w:ascii="Times New Roman CYR" w:hAnsi="Times New Roman CYR"/>
          <w:sz w:val="20"/>
        </w:rPr>
        <w:t>г. N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>835 (</w:t>
      </w:r>
      <w:r>
        <w:rPr>
          <w:rFonts w:ascii="Times New Roman CYR" w:hAnsi="Times New Roman CYR"/>
          <w:sz w:val="20"/>
        </w:rPr>
        <w:t>Собрание законодательства Российской Федерации, 2004, N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 xml:space="preserve">52, </w:t>
      </w:r>
      <w:r>
        <w:rPr>
          <w:rFonts w:ascii="Times New Roman CYR" w:hAnsi="Times New Roman CYR"/>
          <w:sz w:val="20"/>
        </w:rPr>
        <w:t>ст.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 xml:space="preserve">5499; 2013, </w:t>
      </w:r>
      <w:r>
        <w:rPr>
          <w:rFonts w:ascii="Times New Roman" w:hAnsi="Times New Roman"/>
          <w:sz w:val="20"/>
        </w:rPr>
        <w:t>N </w:t>
      </w:r>
      <w:r>
        <w:rPr>
          <w:rFonts w:ascii="Times New Roman" w:hAnsi="Times New Roman"/>
          <w:sz w:val="20"/>
        </w:rPr>
        <w:t xml:space="preserve">30, </w:t>
      </w:r>
      <w:r>
        <w:rPr>
          <w:rFonts w:ascii="Times New Roman CYR" w:hAnsi="Times New Roman CYR"/>
          <w:sz w:val="20"/>
        </w:rPr>
        <w:t>ст.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>4123).</w:t>
      </w:r>
    </w:p>
    <w:p w14:paraId="7D000000">
      <w:pPr>
        <w:spacing w:after="0" w:line="240" w:lineRule="auto"/>
        <w:ind w:firstLine="720" w:left="0"/>
        <w:jc w:val="both"/>
        <w:rPr>
          <w:rFonts w:ascii="Times New Roman CYR" w:hAnsi="Times New Roman CYR"/>
          <w:sz w:val="20"/>
        </w:rPr>
      </w:pP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 CYR" w:hAnsi="Times New Roman CYR"/>
          <w:sz w:val="20"/>
        </w:rPr>
        <w:t xml:space="preserve">Сборник действующих договоров, соглашений и конвенций, заключенных СССР с иностранными государствами, </w:t>
      </w:r>
      <w:r>
        <w:rPr>
          <w:rFonts w:ascii="Times New Roman CYR" w:hAnsi="Times New Roman CYR"/>
          <w:sz w:val="20"/>
        </w:rPr>
        <w:t>вып</w:t>
      </w:r>
      <w:r>
        <w:rPr>
          <w:rFonts w:ascii="Times New Roman CYR" w:hAnsi="Times New Roman CYR"/>
          <w:sz w:val="20"/>
        </w:rPr>
        <w:t>. XXXIII. - М., 1979, стр. 435 - 461, "Официальный интернет-портал правовой информации" (</w:t>
      </w:r>
      <w:r>
        <w:rPr>
          <w:rFonts w:ascii="Times New Roman CYR" w:hAnsi="Times New Roman CYR"/>
          <w:color w:val="0000FF"/>
          <w:sz w:val="20"/>
          <w:u w:val="single"/>
        </w:rPr>
        <w:fldChar w:fldCharType="begin"/>
      </w:r>
      <w:r>
        <w:rPr>
          <w:rFonts w:ascii="Times New Roman CYR" w:hAnsi="Times New Roman CYR"/>
          <w:color w:val="0000FF"/>
          <w:sz w:val="20"/>
          <w:u w:val="single"/>
        </w:rPr>
        <w:instrText>HYPERLINK "http://www.pravo.gov.ru/"</w:instrText>
      </w:r>
      <w:r>
        <w:rPr>
          <w:rFonts w:ascii="Times New Roman CYR" w:hAnsi="Times New Roman CYR"/>
          <w:color w:val="0000FF"/>
          <w:sz w:val="20"/>
          <w:u w:val="single"/>
        </w:rPr>
        <w:fldChar w:fldCharType="separate"/>
      </w:r>
      <w:r>
        <w:rPr>
          <w:rFonts w:ascii="Times New Roman CYR" w:hAnsi="Times New Roman CYR"/>
          <w:color w:val="0000FF"/>
          <w:sz w:val="20"/>
          <w:u w:val="single"/>
        </w:rPr>
        <w:t>www.pravo.gov.ru</w:t>
      </w:r>
      <w:r>
        <w:rPr>
          <w:rFonts w:ascii="Times New Roman CYR" w:hAnsi="Times New Roman CYR"/>
          <w:color w:val="0000FF"/>
          <w:sz w:val="20"/>
          <w:u w:val="single"/>
        </w:rPr>
        <w:fldChar w:fldCharType="end"/>
      </w:r>
      <w:r>
        <w:rPr>
          <w:rFonts w:ascii="Times New Roman" w:hAnsi="Times New Roman"/>
          <w:sz w:val="20"/>
        </w:rPr>
        <w:t xml:space="preserve">, 24.11.2016) </w:t>
      </w:r>
      <w:r>
        <w:rPr>
          <w:rFonts w:ascii="Times New Roman" w:hAnsi="Times New Roman"/>
          <w:color w:val="0000FF"/>
          <w:sz w:val="20"/>
          <w:u w:val="single"/>
        </w:rPr>
        <w:fldChar w:fldCharType="begin"/>
      </w:r>
      <w:r>
        <w:rPr>
          <w:rFonts w:ascii="Times New Roman" w:hAnsi="Times New Roman"/>
          <w:color w:val="0000FF"/>
          <w:sz w:val="20"/>
          <w:u w:val="single"/>
        </w:rPr>
        <w:instrText>HYPERLINK "http://ivo.garant.ru/document/redirect/2540236/0"</w:instrText>
      </w:r>
      <w:r>
        <w:rPr>
          <w:rFonts w:ascii="Times New Roman" w:hAnsi="Times New Roman"/>
          <w:color w:val="0000FF"/>
          <w:sz w:val="20"/>
          <w:u w:val="single"/>
        </w:rPr>
        <w:fldChar w:fldCharType="separate"/>
      </w:r>
      <w:r>
        <w:rPr>
          <w:rFonts w:ascii="Times New Roman" w:hAnsi="Times New Roman"/>
          <w:color w:val="0000FF"/>
          <w:sz w:val="20"/>
          <w:u w:val="single"/>
        </w:rPr>
        <w:t>Конвенция</w:t>
      </w:r>
      <w:r>
        <w:rPr>
          <w:rFonts w:ascii="Times New Roman" w:hAnsi="Times New Roman"/>
          <w:color w:val="0000FF"/>
          <w:sz w:val="20"/>
          <w:u w:val="single"/>
        </w:rPr>
        <w:fldChar w:fldCharType="end"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 CYR" w:hAnsi="Times New Roman CYR"/>
          <w:sz w:val="20"/>
        </w:rPr>
        <w:t>вступила в силу для СССР 15.07.1977. Документ о присоединении СССР к Конвенции с оговорками сдан на хранение Генеральному секретарю Межправительственной морской консультативной организации 09.11.1973.</w:t>
      </w:r>
    </w:p>
    <w:p w14:paraId="7E000000">
      <w:pPr>
        <w:spacing w:after="0" w:line="240" w:lineRule="auto"/>
        <w:ind w:firstLine="72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4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color w:val="0000FF"/>
          <w:sz w:val="20"/>
          <w:u w:val="single"/>
        </w:rPr>
        <w:fldChar w:fldCharType="begin"/>
      </w:r>
      <w:r>
        <w:rPr>
          <w:rFonts w:ascii="Times New Roman" w:hAnsi="Times New Roman"/>
          <w:color w:val="0000FF"/>
          <w:sz w:val="20"/>
          <w:u w:val="single"/>
        </w:rPr>
        <w:instrText>HYPERLINK "http://ivo.garant.ru/document/redirect/71894832/1120"</w:instrText>
      </w:r>
      <w:r>
        <w:rPr>
          <w:rFonts w:ascii="Times New Roman" w:hAnsi="Times New Roman"/>
          <w:color w:val="0000FF"/>
          <w:sz w:val="20"/>
          <w:u w:val="single"/>
        </w:rPr>
        <w:fldChar w:fldCharType="separate"/>
      </w:r>
      <w:r>
        <w:rPr>
          <w:rFonts w:ascii="Times New Roman" w:hAnsi="Times New Roman"/>
          <w:color w:val="0000FF"/>
          <w:sz w:val="20"/>
          <w:u w:val="single"/>
        </w:rPr>
        <w:t>Пункт 120</w:t>
      </w:r>
      <w:r>
        <w:rPr>
          <w:rFonts w:ascii="Times New Roman" w:hAnsi="Times New Roman"/>
          <w:color w:val="0000FF"/>
          <w:sz w:val="20"/>
          <w:u w:val="single"/>
        </w:rPr>
        <w:fldChar w:fldCharType="end"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 CYR" w:hAnsi="Times New Roman CYR"/>
          <w:sz w:val="20"/>
        </w:rPr>
        <w:t xml:space="preserve">Правил плавания судов по внутренним водным путям, утвержденных </w:t>
      </w:r>
      <w:r>
        <w:rPr>
          <w:rFonts w:ascii="Times New Roman CYR" w:hAnsi="Times New Roman CYR"/>
          <w:color w:val="0000FF"/>
          <w:sz w:val="20"/>
          <w:u w:val="single"/>
        </w:rPr>
        <w:fldChar w:fldCharType="begin"/>
      </w:r>
      <w:r>
        <w:rPr>
          <w:rFonts w:ascii="Times New Roman CYR" w:hAnsi="Times New Roman CYR"/>
          <w:color w:val="0000FF"/>
          <w:sz w:val="20"/>
          <w:u w:val="single"/>
        </w:rPr>
        <w:instrText>HYPERLINK "http://ivo.garant.ru/document/redirect/71894832/0"</w:instrText>
      </w:r>
      <w:r>
        <w:rPr>
          <w:rFonts w:ascii="Times New Roman CYR" w:hAnsi="Times New Roman CYR"/>
          <w:color w:val="0000FF"/>
          <w:sz w:val="20"/>
          <w:u w:val="single"/>
        </w:rPr>
        <w:fldChar w:fldCharType="separate"/>
      </w:r>
      <w:r>
        <w:rPr>
          <w:rFonts w:ascii="Times New Roman CYR" w:hAnsi="Times New Roman CYR"/>
          <w:color w:val="0000FF"/>
          <w:sz w:val="20"/>
          <w:u w:val="single"/>
        </w:rPr>
        <w:t>приказом</w:t>
      </w:r>
      <w:r>
        <w:rPr>
          <w:rFonts w:ascii="Times New Roman CYR" w:hAnsi="Times New Roman CYR"/>
          <w:color w:val="0000FF"/>
          <w:sz w:val="20"/>
          <w:u w:val="single"/>
        </w:rPr>
        <w:fldChar w:fldCharType="end"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 CYR" w:hAnsi="Times New Roman CYR"/>
          <w:sz w:val="20"/>
        </w:rPr>
        <w:t>Министерства транспорта Российской Федерации от 19.01.2018 N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>19 (</w:t>
      </w:r>
      <w:r>
        <w:rPr>
          <w:rFonts w:ascii="Times New Roman CYR" w:hAnsi="Times New Roman CYR"/>
          <w:sz w:val="20"/>
        </w:rPr>
        <w:t>зарегистрирован Министерством юстиции Российской Федерации 07.03.2018, регистрационный N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 xml:space="preserve">50283), </w:t>
      </w:r>
      <w:r>
        <w:rPr>
          <w:rFonts w:ascii="Times New Roman CYR" w:hAnsi="Times New Roman CYR"/>
          <w:sz w:val="20"/>
        </w:rPr>
        <w:t xml:space="preserve">с изменениями, внесенными </w:t>
      </w:r>
      <w:r>
        <w:rPr>
          <w:rFonts w:ascii="Times New Roman CYR" w:hAnsi="Times New Roman CYR"/>
          <w:color w:val="0000FF"/>
          <w:sz w:val="20"/>
          <w:u w:val="single"/>
        </w:rPr>
        <w:fldChar w:fldCharType="begin"/>
      </w:r>
      <w:r>
        <w:rPr>
          <w:rFonts w:ascii="Times New Roman CYR" w:hAnsi="Times New Roman CYR"/>
          <w:color w:val="0000FF"/>
          <w:sz w:val="20"/>
          <w:u w:val="single"/>
        </w:rPr>
        <w:instrText>HYPERLINK "http://ivo.garant.ru/document/redirect/72253222/0"</w:instrText>
      </w:r>
      <w:r>
        <w:rPr>
          <w:rFonts w:ascii="Times New Roman CYR" w:hAnsi="Times New Roman CYR"/>
          <w:color w:val="0000FF"/>
          <w:sz w:val="20"/>
          <w:u w:val="single"/>
        </w:rPr>
        <w:fldChar w:fldCharType="separate"/>
      </w:r>
      <w:r>
        <w:rPr>
          <w:rFonts w:ascii="Times New Roman CYR" w:hAnsi="Times New Roman CYR"/>
          <w:color w:val="0000FF"/>
          <w:sz w:val="20"/>
          <w:u w:val="single"/>
        </w:rPr>
        <w:t>приказом</w:t>
      </w:r>
      <w:r>
        <w:rPr>
          <w:rFonts w:ascii="Times New Roman CYR" w:hAnsi="Times New Roman CYR"/>
          <w:color w:val="0000FF"/>
          <w:sz w:val="20"/>
          <w:u w:val="single"/>
        </w:rPr>
        <w:fldChar w:fldCharType="end"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 CYR" w:hAnsi="Times New Roman CYR"/>
          <w:sz w:val="20"/>
        </w:rPr>
        <w:t>Министерства транспорта Российской Федерации от 11.02.2019 N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>50 (</w:t>
      </w:r>
      <w:r>
        <w:rPr>
          <w:rFonts w:ascii="Times New Roman CYR" w:hAnsi="Times New Roman CYR"/>
          <w:sz w:val="20"/>
        </w:rPr>
        <w:t>зарегистрирован Министерством юстиции Российской Федерации 28.05.2019, регистрационный N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>54757).</w:t>
      </w:r>
    </w:p>
    <w:p w14:paraId="7F000000">
      <w:pPr>
        <w:spacing w:after="0" w:line="240" w:lineRule="auto"/>
        <w:ind w:firstLine="72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5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 CYR" w:hAnsi="Times New Roman CYR"/>
          <w:sz w:val="20"/>
        </w:rPr>
        <w:t>Собрание законодательства Российской Федерации, 2006, N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 xml:space="preserve">23, </w:t>
      </w:r>
      <w:r>
        <w:rPr>
          <w:rFonts w:ascii="Times New Roman CYR" w:hAnsi="Times New Roman CYR"/>
          <w:sz w:val="20"/>
        </w:rPr>
        <w:t>ст.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 xml:space="preserve">2381; 2013, </w:t>
      </w:r>
      <w:r>
        <w:rPr>
          <w:rFonts w:ascii="Times New Roman" w:hAnsi="Times New Roman"/>
          <w:sz w:val="20"/>
        </w:rPr>
        <w:t>N </w:t>
      </w:r>
      <w:r>
        <w:rPr>
          <w:rFonts w:ascii="Times New Roman" w:hAnsi="Times New Roman"/>
          <w:sz w:val="20"/>
        </w:rPr>
        <w:t xml:space="preserve">43, </w:t>
      </w:r>
      <w:r>
        <w:rPr>
          <w:rFonts w:ascii="Times New Roman CYR" w:hAnsi="Times New Roman CYR"/>
          <w:sz w:val="20"/>
        </w:rPr>
        <w:t>ст.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>5452.</w:t>
      </w:r>
    </w:p>
    <w:p w14:paraId="80000000">
      <w:pPr>
        <w:spacing w:after="0" w:line="240" w:lineRule="auto"/>
        <w:ind w:firstLine="72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6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color w:val="0000FF"/>
          <w:sz w:val="20"/>
          <w:u w:val="single"/>
        </w:rPr>
        <w:fldChar w:fldCharType="begin"/>
      </w:r>
      <w:r>
        <w:rPr>
          <w:rFonts w:ascii="Times New Roman" w:hAnsi="Times New Roman"/>
          <w:color w:val="0000FF"/>
          <w:sz w:val="20"/>
          <w:u w:val="single"/>
        </w:rPr>
        <w:instrText>HYPERLINK "http://ivo.garant.ru/document/redirect/12112602/15"</w:instrText>
      </w:r>
      <w:r>
        <w:rPr>
          <w:rFonts w:ascii="Times New Roman" w:hAnsi="Times New Roman"/>
          <w:color w:val="0000FF"/>
          <w:sz w:val="20"/>
          <w:u w:val="single"/>
        </w:rPr>
        <w:fldChar w:fldCharType="separate"/>
      </w:r>
      <w:r>
        <w:rPr>
          <w:rFonts w:ascii="Times New Roman" w:hAnsi="Times New Roman"/>
          <w:color w:val="0000FF"/>
          <w:sz w:val="20"/>
          <w:u w:val="single"/>
        </w:rPr>
        <w:t>Статья 15</w:t>
      </w:r>
      <w:r>
        <w:rPr>
          <w:rFonts w:ascii="Times New Roman" w:hAnsi="Times New Roman"/>
          <w:color w:val="0000FF"/>
          <w:sz w:val="20"/>
          <w:u w:val="single"/>
        </w:rPr>
        <w:fldChar w:fldCharType="end"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 CYR" w:hAnsi="Times New Roman CYR"/>
          <w:sz w:val="20"/>
        </w:rPr>
        <w:t>Федерального закона от 31 июля 1998</w:t>
      </w:r>
      <w:r>
        <w:rPr>
          <w:rFonts w:ascii="Times New Roman" w:hAnsi="Times New Roman"/>
          <w:sz w:val="20"/>
        </w:rPr>
        <w:t> </w:t>
      </w:r>
      <w:r>
        <w:rPr>
          <w:rFonts w:ascii="Times New Roman CYR" w:hAnsi="Times New Roman CYR"/>
          <w:sz w:val="20"/>
        </w:rPr>
        <w:t>г. N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>155-</w:t>
      </w:r>
      <w:r>
        <w:rPr>
          <w:rFonts w:ascii="Times New Roman CYR" w:hAnsi="Times New Roman CYR"/>
          <w:sz w:val="20"/>
        </w:rPr>
        <w:t>ФЗ "О внутренних морских водах, территориальном море и прилежащей зоне Российской Федерации" (Собрание законодательства Российской Федерации, 1998, N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 xml:space="preserve">31, </w:t>
      </w:r>
      <w:r>
        <w:rPr>
          <w:rFonts w:ascii="Times New Roman CYR" w:hAnsi="Times New Roman CYR"/>
          <w:sz w:val="20"/>
        </w:rPr>
        <w:t>ст.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 xml:space="preserve">3833; 2019, </w:t>
      </w:r>
      <w:r>
        <w:rPr>
          <w:rFonts w:ascii="Times New Roman" w:hAnsi="Times New Roman"/>
          <w:sz w:val="20"/>
        </w:rPr>
        <w:t>N </w:t>
      </w:r>
      <w:r>
        <w:rPr>
          <w:rFonts w:ascii="Times New Roman" w:hAnsi="Times New Roman"/>
          <w:sz w:val="20"/>
        </w:rPr>
        <w:t xml:space="preserve">51, </w:t>
      </w:r>
      <w:r>
        <w:rPr>
          <w:rFonts w:ascii="Times New Roman CYR" w:hAnsi="Times New Roman CYR"/>
          <w:sz w:val="20"/>
        </w:rPr>
        <w:t>ст.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>7483).</w:t>
      </w:r>
    </w:p>
    <w:p w14:paraId="81000000">
      <w:pPr>
        <w:spacing w:after="0" w:line="240" w:lineRule="auto"/>
        <w:ind w:firstLine="72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7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 CYR" w:hAnsi="Times New Roman CYR"/>
          <w:sz w:val="20"/>
        </w:rPr>
        <w:t xml:space="preserve">Принят </w:t>
      </w:r>
      <w:r>
        <w:rPr>
          <w:rFonts w:ascii="Times New Roman CYR" w:hAnsi="Times New Roman CYR"/>
          <w:color w:val="0000FF"/>
          <w:sz w:val="20"/>
          <w:u w:val="single"/>
        </w:rPr>
        <w:fldChar w:fldCharType="begin"/>
      </w:r>
      <w:r>
        <w:rPr>
          <w:rFonts w:ascii="Times New Roman CYR" w:hAnsi="Times New Roman CYR"/>
          <w:color w:val="0000FF"/>
          <w:sz w:val="20"/>
          <w:u w:val="single"/>
        </w:rPr>
        <w:instrText>HYPERLINK "http://ivo.garant.ru/document/redirect/70192334/0"</w:instrText>
      </w:r>
      <w:r>
        <w:rPr>
          <w:rFonts w:ascii="Times New Roman CYR" w:hAnsi="Times New Roman CYR"/>
          <w:color w:val="0000FF"/>
          <w:sz w:val="20"/>
          <w:u w:val="single"/>
        </w:rPr>
        <w:fldChar w:fldCharType="separate"/>
      </w:r>
      <w:r>
        <w:rPr>
          <w:rFonts w:ascii="Times New Roman CYR" w:hAnsi="Times New Roman CYR"/>
          <w:color w:val="0000FF"/>
          <w:sz w:val="20"/>
          <w:u w:val="single"/>
        </w:rPr>
        <w:t>решением</w:t>
      </w:r>
      <w:r>
        <w:rPr>
          <w:rFonts w:ascii="Times New Roman CYR" w:hAnsi="Times New Roman CYR"/>
          <w:color w:val="0000FF"/>
          <w:sz w:val="20"/>
          <w:u w:val="single"/>
        </w:rPr>
        <w:fldChar w:fldCharType="end"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 CYR" w:hAnsi="Times New Roman CYR"/>
          <w:sz w:val="20"/>
        </w:rPr>
        <w:t>Совета Евразийской экономической комиссии от 15 июня 2012</w:t>
      </w:r>
      <w:r>
        <w:rPr>
          <w:rFonts w:ascii="Times New Roman" w:hAnsi="Times New Roman"/>
          <w:sz w:val="20"/>
        </w:rPr>
        <w:t> </w:t>
      </w:r>
      <w:r>
        <w:rPr>
          <w:rFonts w:ascii="Times New Roman CYR" w:hAnsi="Times New Roman CYR"/>
          <w:sz w:val="20"/>
        </w:rPr>
        <w:t>г. N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>33 (</w:t>
      </w:r>
      <w:r>
        <w:rPr>
          <w:rFonts w:ascii="Times New Roman CYR" w:hAnsi="Times New Roman CYR"/>
          <w:sz w:val="20"/>
        </w:rPr>
        <w:t xml:space="preserve">Официальный сайт Комиссии Таможенного союза </w:t>
      </w:r>
      <w:r>
        <w:rPr>
          <w:rFonts w:ascii="Times New Roman CYR" w:hAnsi="Times New Roman CYR"/>
          <w:color w:val="0000FF"/>
          <w:sz w:val="20"/>
          <w:u w:val="single"/>
        </w:rPr>
        <w:fldChar w:fldCharType="begin"/>
      </w:r>
      <w:r>
        <w:rPr>
          <w:rFonts w:ascii="Times New Roman CYR" w:hAnsi="Times New Roman CYR"/>
          <w:color w:val="0000FF"/>
          <w:sz w:val="20"/>
          <w:u w:val="single"/>
        </w:rPr>
        <w:instrText>HYPERLINK "http://tsouz.ru/"</w:instrText>
      </w:r>
      <w:r>
        <w:rPr>
          <w:rFonts w:ascii="Times New Roman CYR" w:hAnsi="Times New Roman CYR"/>
          <w:color w:val="0000FF"/>
          <w:sz w:val="20"/>
          <w:u w:val="single"/>
        </w:rPr>
        <w:fldChar w:fldCharType="separate"/>
      </w:r>
      <w:r>
        <w:rPr>
          <w:rFonts w:ascii="Times New Roman CYR" w:hAnsi="Times New Roman CYR"/>
          <w:color w:val="0000FF"/>
          <w:sz w:val="20"/>
          <w:u w:val="single"/>
        </w:rPr>
        <w:t>http://www.tsouz.ru/</w:t>
      </w:r>
      <w:r>
        <w:rPr>
          <w:rFonts w:ascii="Times New Roman CYR" w:hAnsi="Times New Roman CYR"/>
          <w:color w:val="0000FF"/>
          <w:sz w:val="20"/>
          <w:u w:val="single"/>
        </w:rPr>
        <w:fldChar w:fldCharType="end"/>
      </w:r>
      <w:r>
        <w:rPr>
          <w:rFonts w:ascii="Times New Roman" w:hAnsi="Times New Roman"/>
          <w:sz w:val="20"/>
        </w:rPr>
        <w:t xml:space="preserve">, 18.06.2012). </w:t>
      </w:r>
      <w:r>
        <w:rPr>
          <w:rFonts w:ascii="Times New Roman CYR" w:hAnsi="Times New Roman CYR"/>
          <w:sz w:val="20"/>
        </w:rPr>
        <w:t xml:space="preserve">Является обязательным для Российской Федерации в соответствии с Договором о Евразийской экономической комиссии от 18.11.2011, ратифицированным </w:t>
      </w:r>
      <w:r>
        <w:rPr>
          <w:rFonts w:ascii="Times New Roman CYR" w:hAnsi="Times New Roman CYR"/>
          <w:color w:val="0000FF"/>
          <w:sz w:val="20"/>
          <w:u w:val="single"/>
        </w:rPr>
        <w:fldChar w:fldCharType="begin"/>
      </w:r>
      <w:r>
        <w:rPr>
          <w:rFonts w:ascii="Times New Roman CYR" w:hAnsi="Times New Roman CYR"/>
          <w:color w:val="0000FF"/>
          <w:sz w:val="20"/>
          <w:u w:val="single"/>
        </w:rPr>
        <w:instrText>HYPERLINK "http://ivo.garant.ru/document/redirect/12192495/0"</w:instrText>
      </w:r>
      <w:r>
        <w:rPr>
          <w:rFonts w:ascii="Times New Roman CYR" w:hAnsi="Times New Roman CYR"/>
          <w:color w:val="0000FF"/>
          <w:sz w:val="20"/>
          <w:u w:val="single"/>
        </w:rPr>
        <w:fldChar w:fldCharType="separate"/>
      </w:r>
      <w:r>
        <w:rPr>
          <w:rFonts w:ascii="Times New Roman CYR" w:hAnsi="Times New Roman CYR"/>
          <w:color w:val="0000FF"/>
          <w:sz w:val="20"/>
          <w:u w:val="single"/>
        </w:rPr>
        <w:t>Федеральным законом</w:t>
      </w:r>
      <w:r>
        <w:rPr>
          <w:rFonts w:ascii="Times New Roman CYR" w:hAnsi="Times New Roman CYR"/>
          <w:color w:val="0000FF"/>
          <w:sz w:val="20"/>
          <w:u w:val="single"/>
        </w:rPr>
        <w:fldChar w:fldCharType="end"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 CYR" w:hAnsi="Times New Roman CYR"/>
          <w:sz w:val="20"/>
        </w:rPr>
        <w:t>от 01.12.2011 N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>374-</w:t>
      </w:r>
      <w:r>
        <w:rPr>
          <w:rFonts w:ascii="Times New Roman CYR" w:hAnsi="Times New Roman CYR"/>
          <w:sz w:val="20"/>
        </w:rPr>
        <w:t>ФЗ "О ратификации Договора о Евразийской экономической комиссии" (Собрание законодательства Российской Федерации, 2011, N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 xml:space="preserve">49, </w:t>
      </w:r>
      <w:r>
        <w:rPr>
          <w:rFonts w:ascii="Times New Roman CYR" w:hAnsi="Times New Roman CYR"/>
          <w:sz w:val="20"/>
        </w:rPr>
        <w:t>ст.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 xml:space="preserve">7052); </w:t>
      </w:r>
      <w:r>
        <w:rPr>
          <w:rFonts w:ascii="Times New Roman CYR" w:hAnsi="Times New Roman CYR"/>
          <w:sz w:val="20"/>
        </w:rPr>
        <w:t xml:space="preserve">а также </w:t>
      </w:r>
      <w:r>
        <w:rPr>
          <w:rFonts w:ascii="Times New Roman CYR" w:hAnsi="Times New Roman CYR"/>
          <w:color w:val="0000FF"/>
          <w:sz w:val="20"/>
          <w:u w:val="single"/>
        </w:rPr>
        <w:fldChar w:fldCharType="begin"/>
      </w:r>
      <w:r>
        <w:rPr>
          <w:rFonts w:ascii="Times New Roman CYR" w:hAnsi="Times New Roman CYR"/>
          <w:color w:val="0000FF"/>
          <w:sz w:val="20"/>
          <w:u w:val="single"/>
        </w:rPr>
        <w:instrText>HYPERLINK "http://ivo.garant.ru/document/redirect/70670880/0"</w:instrText>
      </w:r>
      <w:r>
        <w:rPr>
          <w:rFonts w:ascii="Times New Roman CYR" w:hAnsi="Times New Roman CYR"/>
          <w:color w:val="0000FF"/>
          <w:sz w:val="20"/>
          <w:u w:val="single"/>
        </w:rPr>
        <w:fldChar w:fldCharType="separate"/>
      </w:r>
      <w:r>
        <w:rPr>
          <w:rFonts w:ascii="Times New Roman CYR" w:hAnsi="Times New Roman CYR"/>
          <w:color w:val="0000FF"/>
          <w:sz w:val="20"/>
          <w:u w:val="single"/>
        </w:rPr>
        <w:t>Договором</w:t>
      </w:r>
      <w:r>
        <w:rPr>
          <w:rFonts w:ascii="Times New Roman CYR" w:hAnsi="Times New Roman CYR"/>
          <w:color w:val="0000FF"/>
          <w:sz w:val="20"/>
          <w:u w:val="single"/>
        </w:rPr>
        <w:fldChar w:fldCharType="end"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 CYR" w:hAnsi="Times New Roman CYR"/>
          <w:sz w:val="20"/>
        </w:rPr>
        <w:t xml:space="preserve">о Евразийском экономическом союзе от 29.05.2014, ратифицированным </w:t>
      </w:r>
      <w:r>
        <w:rPr>
          <w:rFonts w:ascii="Times New Roman CYR" w:hAnsi="Times New Roman CYR"/>
          <w:color w:val="0000FF"/>
          <w:sz w:val="20"/>
          <w:u w:val="single"/>
        </w:rPr>
        <w:fldChar w:fldCharType="begin"/>
      </w:r>
      <w:r>
        <w:rPr>
          <w:rFonts w:ascii="Times New Roman CYR" w:hAnsi="Times New Roman CYR"/>
          <w:color w:val="0000FF"/>
          <w:sz w:val="20"/>
          <w:u w:val="single"/>
        </w:rPr>
        <w:instrText>HYPERLINK "http://ivo.garant.ru/document/redirect/70754208/0"</w:instrText>
      </w:r>
      <w:r>
        <w:rPr>
          <w:rFonts w:ascii="Times New Roman CYR" w:hAnsi="Times New Roman CYR"/>
          <w:color w:val="0000FF"/>
          <w:sz w:val="20"/>
          <w:u w:val="single"/>
        </w:rPr>
        <w:fldChar w:fldCharType="separate"/>
      </w:r>
      <w:r>
        <w:rPr>
          <w:rFonts w:ascii="Times New Roman CYR" w:hAnsi="Times New Roman CYR"/>
          <w:color w:val="0000FF"/>
          <w:sz w:val="20"/>
          <w:u w:val="single"/>
        </w:rPr>
        <w:t>Федеральным законом</w:t>
      </w:r>
      <w:r>
        <w:rPr>
          <w:rFonts w:ascii="Times New Roman CYR" w:hAnsi="Times New Roman CYR"/>
          <w:color w:val="0000FF"/>
          <w:sz w:val="20"/>
          <w:u w:val="single"/>
        </w:rPr>
        <w:fldChar w:fldCharType="end"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 CYR" w:hAnsi="Times New Roman CYR"/>
          <w:sz w:val="20"/>
        </w:rPr>
        <w:t>от 03.10.2014 N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>279-</w:t>
      </w:r>
      <w:r>
        <w:rPr>
          <w:rFonts w:ascii="Times New Roman CYR" w:hAnsi="Times New Roman CYR"/>
          <w:sz w:val="20"/>
        </w:rPr>
        <w:t>ФЗ "О ратификации Договора о Евразийском экономическом союзе" (Собрание законодательства Российской Федерации, 2014, N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 xml:space="preserve">40, </w:t>
      </w:r>
      <w:r>
        <w:rPr>
          <w:rFonts w:ascii="Times New Roman CYR" w:hAnsi="Times New Roman CYR"/>
          <w:sz w:val="20"/>
        </w:rPr>
        <w:t>ст.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>5310).</w:t>
      </w:r>
    </w:p>
    <w:p w14:paraId="82000000">
      <w:pPr>
        <w:spacing w:after="0" w:line="240" w:lineRule="auto"/>
        <w:ind w:firstLine="72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8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color w:val="0000FF"/>
          <w:sz w:val="20"/>
          <w:u w:val="single"/>
        </w:rPr>
        <w:fldChar w:fldCharType="begin"/>
      </w:r>
      <w:r>
        <w:rPr>
          <w:rFonts w:ascii="Times New Roman" w:hAnsi="Times New Roman"/>
          <w:color w:val="0000FF"/>
          <w:sz w:val="20"/>
          <w:u w:val="single"/>
        </w:rPr>
        <w:instrText>HYPERLINK "http://ivo.garant.ru/document/redirect/12157006/14"</w:instrText>
      </w:r>
      <w:r>
        <w:rPr>
          <w:rFonts w:ascii="Times New Roman" w:hAnsi="Times New Roman"/>
          <w:color w:val="0000FF"/>
          <w:sz w:val="20"/>
          <w:u w:val="single"/>
        </w:rPr>
        <w:fldChar w:fldCharType="separate"/>
      </w:r>
      <w:r>
        <w:rPr>
          <w:rFonts w:ascii="Times New Roman" w:hAnsi="Times New Roman"/>
          <w:color w:val="0000FF"/>
          <w:sz w:val="20"/>
          <w:u w:val="single"/>
        </w:rPr>
        <w:t>Статья 14</w:t>
      </w:r>
      <w:r>
        <w:rPr>
          <w:rFonts w:ascii="Times New Roman" w:hAnsi="Times New Roman"/>
          <w:color w:val="0000FF"/>
          <w:sz w:val="20"/>
          <w:u w:val="single"/>
        </w:rPr>
        <w:fldChar w:fldCharType="end"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 CYR" w:hAnsi="Times New Roman CYR"/>
          <w:sz w:val="20"/>
        </w:rPr>
        <w:t>Федерального закона от 8 ноября 2007</w:t>
      </w:r>
      <w:r>
        <w:rPr>
          <w:rFonts w:ascii="Times New Roman" w:hAnsi="Times New Roman"/>
          <w:sz w:val="20"/>
        </w:rPr>
        <w:t> </w:t>
      </w:r>
      <w:r>
        <w:rPr>
          <w:rFonts w:ascii="Times New Roman CYR" w:hAnsi="Times New Roman CYR"/>
          <w:sz w:val="20"/>
        </w:rPr>
        <w:t>г. N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>261-</w:t>
      </w:r>
      <w:r>
        <w:rPr>
          <w:rFonts w:ascii="Times New Roman CYR" w:hAnsi="Times New Roman CYR"/>
          <w:sz w:val="20"/>
        </w:rPr>
        <w:t>ФЗ "О морских портах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2007, N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 xml:space="preserve">46, </w:t>
      </w:r>
      <w:r>
        <w:rPr>
          <w:rFonts w:ascii="Times New Roman CYR" w:hAnsi="Times New Roman CYR"/>
          <w:sz w:val="20"/>
        </w:rPr>
        <w:t>ст.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 xml:space="preserve">5557; 2018, </w:t>
      </w:r>
      <w:r>
        <w:rPr>
          <w:rFonts w:ascii="Times New Roman" w:hAnsi="Times New Roman"/>
          <w:sz w:val="20"/>
        </w:rPr>
        <w:t>N </w:t>
      </w:r>
      <w:r>
        <w:rPr>
          <w:rFonts w:ascii="Times New Roman" w:hAnsi="Times New Roman"/>
          <w:sz w:val="20"/>
        </w:rPr>
        <w:t>53, 8451).</w:t>
      </w:r>
    </w:p>
    <w:p w14:paraId="83000000">
      <w:pPr>
        <w:spacing w:after="0" w:line="240" w:lineRule="auto"/>
        <w:ind w:firstLine="72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9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color w:val="0000FF"/>
          <w:sz w:val="20"/>
          <w:u w:val="single"/>
        </w:rPr>
        <w:fldChar w:fldCharType="begin"/>
      </w:r>
      <w:r>
        <w:rPr>
          <w:rFonts w:ascii="Times New Roman" w:hAnsi="Times New Roman"/>
          <w:color w:val="0000FF"/>
          <w:sz w:val="20"/>
          <w:u w:val="single"/>
        </w:rPr>
        <w:instrText>HYPERLINK "http://ivo.garant.ru/document/redirect/77324162/1009"</w:instrText>
      </w:r>
      <w:r>
        <w:rPr>
          <w:rFonts w:ascii="Times New Roman" w:hAnsi="Times New Roman"/>
          <w:color w:val="0000FF"/>
          <w:sz w:val="20"/>
          <w:u w:val="single"/>
        </w:rPr>
        <w:fldChar w:fldCharType="separate"/>
      </w:r>
      <w:r>
        <w:rPr>
          <w:rFonts w:ascii="Times New Roman" w:hAnsi="Times New Roman"/>
          <w:color w:val="0000FF"/>
          <w:sz w:val="20"/>
          <w:u w:val="single"/>
        </w:rPr>
        <w:t>Пункт 9</w:t>
      </w:r>
      <w:r>
        <w:rPr>
          <w:rFonts w:ascii="Times New Roman" w:hAnsi="Times New Roman"/>
          <w:color w:val="0000FF"/>
          <w:sz w:val="20"/>
          <w:u w:val="single"/>
        </w:rPr>
        <w:fldChar w:fldCharType="end"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 CYR" w:hAnsi="Times New Roman CYR"/>
          <w:sz w:val="20"/>
        </w:rPr>
        <w:t xml:space="preserve">Правил государственного надзора за маломерными судами, используемыми в некоммерческих целях, утвержденных </w:t>
      </w:r>
      <w:r>
        <w:rPr>
          <w:rFonts w:ascii="Times New Roman CYR" w:hAnsi="Times New Roman CYR"/>
          <w:color w:val="0000FF"/>
          <w:sz w:val="20"/>
          <w:u w:val="single"/>
        </w:rPr>
        <w:fldChar w:fldCharType="begin"/>
      </w:r>
      <w:r>
        <w:rPr>
          <w:rFonts w:ascii="Times New Roman CYR" w:hAnsi="Times New Roman CYR"/>
          <w:color w:val="0000FF"/>
          <w:sz w:val="20"/>
          <w:u w:val="single"/>
        </w:rPr>
        <w:instrText>HYPERLINK "http://ivo.garant.ru/document/redirect/70454912/0"</w:instrText>
      </w:r>
      <w:r>
        <w:rPr>
          <w:rFonts w:ascii="Times New Roman CYR" w:hAnsi="Times New Roman CYR"/>
          <w:color w:val="0000FF"/>
          <w:sz w:val="20"/>
          <w:u w:val="single"/>
        </w:rPr>
        <w:fldChar w:fldCharType="separate"/>
      </w:r>
      <w:r>
        <w:rPr>
          <w:rFonts w:ascii="Times New Roman CYR" w:hAnsi="Times New Roman CYR"/>
          <w:color w:val="0000FF"/>
          <w:sz w:val="20"/>
          <w:u w:val="single"/>
        </w:rPr>
        <w:t>постановлением</w:t>
      </w:r>
      <w:r>
        <w:rPr>
          <w:rFonts w:ascii="Times New Roman CYR" w:hAnsi="Times New Roman CYR"/>
          <w:color w:val="0000FF"/>
          <w:sz w:val="20"/>
          <w:u w:val="single"/>
        </w:rPr>
        <w:fldChar w:fldCharType="end"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 CYR" w:hAnsi="Times New Roman CYR"/>
          <w:sz w:val="20"/>
        </w:rPr>
        <w:t>Правительства Российской Федерации от 18.09.2013 N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>820 (</w:t>
      </w:r>
      <w:r>
        <w:rPr>
          <w:rFonts w:ascii="Times New Roman CYR" w:hAnsi="Times New Roman CYR"/>
          <w:sz w:val="20"/>
        </w:rPr>
        <w:t>Собрание законодательства Российской Федерации, 2013, N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 xml:space="preserve">39, </w:t>
      </w:r>
      <w:r>
        <w:rPr>
          <w:rFonts w:ascii="Times New Roman CYR" w:hAnsi="Times New Roman CYR"/>
          <w:sz w:val="20"/>
        </w:rPr>
        <w:t>ст.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>4976).</w:t>
      </w:r>
    </w:p>
    <w:p w14:paraId="84000000"/>
    <w:p w14:paraId="85000000">
      <w:pPr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6"/>
        </w:rPr>
      </w:pPr>
    </w:p>
    <w:p w14:paraId="86000000">
      <w:pPr>
        <w:pStyle w:val="Style_4"/>
        <w:numPr>
          <w:ilvl w:val="0"/>
          <w:numId w:val="0"/>
        </w:numPr>
        <w:spacing w:after="0"/>
        <w:ind w:firstLine="709" w:left="0"/>
        <w:jc w:val="both"/>
        <w:rPr>
          <w:rFonts w:ascii="Times New Roman" w:hAnsi="Times New Roman"/>
          <w:sz w:val="24"/>
        </w:rPr>
      </w:pP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8700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32 от 23.05.2025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88000000">
      <w:pPr>
        <w:pStyle w:val="Style_3"/>
        <w:spacing w:after="0"/>
        <w:ind/>
      </w:pPr>
    </w:p>
    <w:p w14:paraId="89000000"/>
    <w:sectPr>
      <w:headerReference r:id="rId1" w:type="default"/>
      <w:footerReference r:id="rId2" w:type="default"/>
      <w:pgSz w:h="16838" w:orient="portrait" w:w="11906"/>
      <w:pgMar w:bottom="0" w:footer="708" w:gutter="0" w:header="708" w:left="1134" w:right="850" w:top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Абзац списка"/>
    <w:basedOn w:val="Style_4"/>
    <w:link w:val="Style_6_ch"/>
    <w:pPr>
      <w:ind w:firstLine="567" w:left="720"/>
      <w:jc w:val="both"/>
    </w:pPr>
    <w:rPr>
      <w:rFonts w:ascii="Arial" w:hAnsi="Arial"/>
    </w:rPr>
  </w:style>
  <w:style w:styleId="Style_6_ch" w:type="character">
    <w:name w:val="Абзац списка"/>
    <w:basedOn w:val="Style_4_ch"/>
    <w:link w:val="Style_6"/>
    <w:rPr>
      <w:rFonts w:ascii="Arial" w:hAnsi="Arial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Emphasis"/>
    <w:basedOn w:val="Style_9"/>
    <w:link w:val="Style_8_ch"/>
    <w:rPr>
      <w:i w:val="1"/>
    </w:rPr>
  </w:style>
  <w:style w:styleId="Style_8_ch" w:type="character">
    <w:name w:val="Emphasis"/>
    <w:basedOn w:val="Style_9_ch"/>
    <w:link w:val="Style_8"/>
    <w:rPr>
      <w:i w:val="1"/>
    </w:rPr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basedOn w:val="Style_4"/>
    <w:next w:val="Style_4"/>
    <w:link w:val="Style_12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2_ch" w:type="character">
    <w:name w:val="heading 3"/>
    <w:basedOn w:val="Style_4_ch"/>
    <w:link w:val="Style_12"/>
    <w:rPr>
      <w:rFonts w:ascii="Arial" w:hAnsi="Arial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3" w:type="paragraph">
    <w:name w:val="List Paragraph"/>
    <w:basedOn w:val="Style_4"/>
    <w:link w:val="Style_13_ch"/>
    <w:pPr>
      <w:ind w:firstLine="0" w:left="720"/>
      <w:contextualSpacing w:val="1"/>
    </w:pPr>
    <w:rPr>
      <w:sz w:val="20"/>
    </w:rPr>
  </w:style>
  <w:style w:styleId="Style_13_ch" w:type="character">
    <w:name w:val="List Paragraph"/>
    <w:basedOn w:val="Style_4_ch"/>
    <w:link w:val="Style_13"/>
    <w:rPr>
      <w:sz w:val="20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Без интервала"/>
    <w:link w:val="Style_17_ch"/>
    <w:rPr>
      <w:rFonts w:ascii="Calibri" w:hAnsi="Calibri"/>
      <w:sz w:val="22"/>
    </w:rPr>
  </w:style>
  <w:style w:styleId="Style_17_ch" w:type="character">
    <w:name w:val="Без интервала"/>
    <w:link w:val="Style_17"/>
    <w:rPr>
      <w:rFonts w:ascii="Calibri" w:hAnsi="Calibri"/>
      <w:sz w:val="22"/>
    </w:rPr>
  </w:style>
  <w:style w:styleId="Style_18" w:type="paragraph">
    <w:name w:val="S_Обычный жирный"/>
    <w:basedOn w:val="Style_4"/>
    <w:link w:val="Style_18_ch"/>
    <w:pPr>
      <w:spacing w:line="276" w:lineRule="auto"/>
      <w:ind w:firstLine="567" w:left="0"/>
      <w:jc w:val="both"/>
    </w:pPr>
  </w:style>
  <w:style w:styleId="Style_18_ch" w:type="character">
    <w:name w:val="S_Обычный жирный"/>
    <w:basedOn w:val="Style_4_ch"/>
    <w:link w:val="Style_18"/>
  </w:style>
  <w:style w:styleId="Style_19" w:type="paragraph">
    <w:name w:val="Hyperlink"/>
    <w:link w:val="Style_19_ch"/>
    <w:rPr>
      <w:color w:val="0000FF"/>
      <w:u w:val="none"/>
    </w:rPr>
  </w:style>
  <w:style w:styleId="Style_19_ch" w:type="character">
    <w:name w:val="Hyperlink"/>
    <w:link w:val="Style_19"/>
    <w:rPr>
      <w:color w:val="0000FF"/>
      <w:u w:val="non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ConsPlusTitle"/>
    <w:link w:val="Style_26_ch"/>
    <w:pPr>
      <w:widowControl w:val="0"/>
      <w:ind/>
    </w:pPr>
    <w:rPr>
      <w:rFonts w:ascii="Calibri" w:hAnsi="Calibri"/>
      <w:b w:val="1"/>
      <w:sz w:val="22"/>
    </w:rPr>
  </w:style>
  <w:style w:styleId="Style_26_ch" w:type="character">
    <w:name w:val="ConsPlusTitle"/>
    <w:link w:val="Style_26"/>
    <w:rPr>
      <w:rFonts w:ascii="Calibri" w:hAnsi="Calibri"/>
      <w:b w:val="1"/>
      <w:sz w:val="22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ConsPlusNormal"/>
    <w:link w:val="Style_30_ch"/>
    <w:pPr>
      <w:widowControl w:val="0"/>
      <w:ind w:firstLine="720" w:left="0"/>
    </w:pPr>
    <w:rPr>
      <w:rFonts w:ascii="Arial" w:hAnsi="Arial"/>
    </w:rPr>
  </w:style>
  <w:style w:styleId="Style_30_ch" w:type="character">
    <w:name w:val="ConsPlusNormal"/>
    <w:link w:val="Style_30"/>
    <w:rPr>
      <w:rFonts w:ascii="Arial" w:hAnsi="Arial"/>
    </w:rPr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styleId="Style_31" w:type="paragraph">
    <w:name w:val="No Spacing"/>
    <w:link w:val="Style_31_ch"/>
    <w:rPr>
      <w:rFonts w:ascii="Calibri" w:hAnsi="Calibri"/>
      <w:sz w:val="22"/>
    </w:rPr>
  </w:style>
  <w:style w:styleId="Style_31_ch" w:type="character">
    <w:name w:val="No Spacing"/>
    <w:link w:val="Style_31"/>
    <w:rPr>
      <w:rFonts w:ascii="Calibri" w:hAnsi="Calibri"/>
      <w:sz w:val="22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2025-05-23T07:16:17Z</dcterms:modified>
</cp:coreProperties>
</file>